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21F" w:rsidRDefault="005D66FD" w:rsidP="005A6B85">
      <w:pPr>
        <w:jc w:val="center"/>
        <w:rPr>
          <w:i/>
          <w:sz w:val="36"/>
          <w:szCs w:val="36"/>
        </w:rPr>
      </w:pPr>
      <w:r w:rsidRPr="00E16CD8">
        <w:rPr>
          <w:i/>
          <w:sz w:val="36"/>
          <w:szCs w:val="36"/>
        </w:rPr>
        <w:t xml:space="preserve">Suiker, </w:t>
      </w:r>
      <w:r w:rsidR="001E0342" w:rsidRPr="00E16CD8">
        <w:rPr>
          <w:i/>
          <w:sz w:val="36"/>
          <w:szCs w:val="36"/>
        </w:rPr>
        <w:t>het witte vergif</w:t>
      </w:r>
      <w:r w:rsidR="00BC3C9C" w:rsidRPr="00E16CD8">
        <w:rPr>
          <w:i/>
          <w:sz w:val="36"/>
          <w:szCs w:val="36"/>
        </w:rPr>
        <w:t>?</w:t>
      </w:r>
    </w:p>
    <w:p w:rsidR="00E16CD8" w:rsidRPr="00E16CD8" w:rsidRDefault="00E16CD8" w:rsidP="005A6B85">
      <w:pPr>
        <w:jc w:val="center"/>
        <w:rPr>
          <w:i/>
          <w:sz w:val="28"/>
          <w:szCs w:val="28"/>
        </w:rPr>
      </w:pPr>
      <w:r>
        <w:rPr>
          <w:i/>
          <w:sz w:val="28"/>
          <w:szCs w:val="28"/>
        </w:rPr>
        <w:t>De effecten van suiker op de gezondheid.</w:t>
      </w:r>
    </w:p>
    <w:p w:rsidR="00DB6F59" w:rsidRPr="00F50C07" w:rsidRDefault="00DB6F59" w:rsidP="001E0342">
      <w:pPr>
        <w:jc w:val="both"/>
        <w:rPr>
          <w:b/>
          <w:i/>
          <w:sz w:val="18"/>
          <w:szCs w:val="18"/>
        </w:rPr>
      </w:pPr>
    </w:p>
    <w:p w:rsidR="00602F52" w:rsidRDefault="00602F52" w:rsidP="001E0342">
      <w:pPr>
        <w:pStyle w:val="Geenafstand"/>
        <w:jc w:val="both"/>
        <w:rPr>
          <w:b/>
          <w:i/>
          <w:sz w:val="18"/>
          <w:szCs w:val="18"/>
        </w:rPr>
      </w:pPr>
    </w:p>
    <w:p w:rsidR="00BC3C9C" w:rsidRPr="00152EE3" w:rsidRDefault="00BC3C9C" w:rsidP="001E0342">
      <w:pPr>
        <w:pStyle w:val="Geenafstand"/>
        <w:jc w:val="both"/>
        <w:rPr>
          <w:b/>
          <w:i/>
          <w:sz w:val="18"/>
          <w:szCs w:val="18"/>
        </w:rPr>
      </w:pPr>
      <w:r w:rsidRPr="00152EE3">
        <w:rPr>
          <w:b/>
          <w:i/>
          <w:sz w:val="18"/>
          <w:szCs w:val="18"/>
        </w:rPr>
        <w:t>Samenvatting</w:t>
      </w:r>
    </w:p>
    <w:p w:rsidR="00470F44" w:rsidRPr="00E16CD8" w:rsidRDefault="00470F44" w:rsidP="00470F44">
      <w:pPr>
        <w:jc w:val="both"/>
      </w:pPr>
      <w:r w:rsidRPr="00E16CD8">
        <w:rPr>
          <w:sz w:val="18"/>
          <w:szCs w:val="18"/>
        </w:rPr>
        <w:t>Suiker wordt in de media het witte vergif genoemd</w:t>
      </w:r>
      <w:r w:rsidR="00853A19" w:rsidRPr="00E16CD8">
        <w:rPr>
          <w:sz w:val="18"/>
          <w:szCs w:val="18"/>
        </w:rPr>
        <w:t xml:space="preserve"> en heeft </w:t>
      </w:r>
      <w:r w:rsidR="00265A25">
        <w:rPr>
          <w:sz w:val="18"/>
          <w:szCs w:val="18"/>
        </w:rPr>
        <w:t>veel effecten op de gezondheid. D</w:t>
      </w:r>
      <w:r w:rsidR="00853A19" w:rsidRPr="00E16CD8">
        <w:rPr>
          <w:sz w:val="18"/>
          <w:szCs w:val="18"/>
        </w:rPr>
        <w:t xml:space="preserve">it artikel gaat in op de vraag wat het </w:t>
      </w:r>
      <w:r w:rsidR="005A6B85" w:rsidRPr="00E16CD8">
        <w:rPr>
          <w:sz w:val="18"/>
          <w:szCs w:val="18"/>
        </w:rPr>
        <w:t xml:space="preserve">lange termijn effect van suiker </w:t>
      </w:r>
      <w:r w:rsidR="00853A19" w:rsidRPr="00E16CD8">
        <w:rPr>
          <w:sz w:val="18"/>
          <w:szCs w:val="18"/>
        </w:rPr>
        <w:t>op de gezondheid</w:t>
      </w:r>
      <w:r w:rsidR="005C7A0C" w:rsidRPr="00E16CD8">
        <w:rPr>
          <w:sz w:val="18"/>
          <w:szCs w:val="18"/>
        </w:rPr>
        <w:t xml:space="preserve"> is</w:t>
      </w:r>
      <w:r w:rsidR="00853A19" w:rsidRPr="00E16CD8">
        <w:rPr>
          <w:sz w:val="18"/>
          <w:szCs w:val="18"/>
        </w:rPr>
        <w:t>.</w:t>
      </w:r>
      <w:r w:rsidR="005C7A0C" w:rsidRPr="00E16CD8">
        <w:rPr>
          <w:sz w:val="18"/>
          <w:szCs w:val="18"/>
        </w:rPr>
        <w:t xml:space="preserve"> De informatie in di</w:t>
      </w:r>
      <w:r w:rsidR="00C47C55" w:rsidRPr="00E16CD8">
        <w:rPr>
          <w:sz w:val="18"/>
          <w:szCs w:val="18"/>
        </w:rPr>
        <w:t xml:space="preserve">t artikel is </w:t>
      </w:r>
      <w:r w:rsidR="00B67236">
        <w:rPr>
          <w:sz w:val="18"/>
          <w:szCs w:val="18"/>
        </w:rPr>
        <w:t>voornamelijk</w:t>
      </w:r>
      <w:r w:rsidRPr="00E16CD8">
        <w:rPr>
          <w:sz w:val="18"/>
          <w:szCs w:val="18"/>
        </w:rPr>
        <w:t xml:space="preserve"> gebaseerd op wetenschappelijke artikelen. Door een hoge consumptie van suiker</w:t>
      </w:r>
      <w:r w:rsidR="00F37FB3" w:rsidRPr="00E16CD8">
        <w:rPr>
          <w:sz w:val="18"/>
          <w:szCs w:val="18"/>
        </w:rPr>
        <w:t xml:space="preserve"> is </w:t>
      </w:r>
      <w:r w:rsidR="00DB6F59" w:rsidRPr="00E16CD8">
        <w:rPr>
          <w:sz w:val="18"/>
          <w:szCs w:val="18"/>
        </w:rPr>
        <w:t>het</w:t>
      </w:r>
      <w:r w:rsidRPr="00E16CD8">
        <w:rPr>
          <w:sz w:val="18"/>
          <w:szCs w:val="18"/>
        </w:rPr>
        <w:t xml:space="preserve"> risico op het ontstaan van hart- en </w:t>
      </w:r>
      <w:r w:rsidR="005D66FD" w:rsidRPr="00E16CD8">
        <w:rPr>
          <w:sz w:val="18"/>
          <w:szCs w:val="18"/>
        </w:rPr>
        <w:t xml:space="preserve">vaatziekten </w:t>
      </w:r>
      <w:r w:rsidRPr="00E16CD8">
        <w:rPr>
          <w:noProof/>
          <w:sz w:val="18"/>
          <w:szCs w:val="18"/>
        </w:rPr>
        <w:t>(Yang et al., 2014)</w:t>
      </w:r>
      <w:r w:rsidRPr="00E16CD8">
        <w:rPr>
          <w:sz w:val="18"/>
          <w:szCs w:val="18"/>
        </w:rPr>
        <w:t xml:space="preserve">, diabetes ( </w:t>
      </w:r>
      <w:r w:rsidRPr="00E16CD8">
        <w:rPr>
          <w:noProof/>
          <w:sz w:val="18"/>
          <w:szCs w:val="18"/>
        </w:rPr>
        <w:t xml:space="preserve">Thomas &amp; Elliott, 2009) </w:t>
      </w:r>
      <w:r w:rsidRPr="00E16CD8">
        <w:rPr>
          <w:sz w:val="18"/>
          <w:szCs w:val="18"/>
        </w:rPr>
        <w:t>en bepaalde vormen van kanker</w:t>
      </w:r>
      <w:r w:rsidRPr="00E16CD8">
        <w:rPr>
          <w:noProof/>
          <w:sz w:val="18"/>
          <w:szCs w:val="18"/>
        </w:rPr>
        <w:t xml:space="preserve"> </w:t>
      </w:r>
      <w:r w:rsidR="00DB6F59" w:rsidRPr="00E16CD8">
        <w:rPr>
          <w:noProof/>
          <w:sz w:val="18"/>
          <w:szCs w:val="18"/>
        </w:rPr>
        <w:t xml:space="preserve">groter </w:t>
      </w:r>
      <w:r w:rsidRPr="00E16CD8">
        <w:rPr>
          <w:noProof/>
          <w:sz w:val="18"/>
          <w:szCs w:val="18"/>
        </w:rPr>
        <w:t>(Bowers et al., 2015)</w:t>
      </w:r>
      <w:r w:rsidRPr="00E16CD8">
        <w:rPr>
          <w:sz w:val="18"/>
          <w:szCs w:val="18"/>
        </w:rPr>
        <w:t xml:space="preserve">. Het effect van suiker op </w:t>
      </w:r>
      <w:r w:rsidR="00F37FB3" w:rsidRPr="00E16CD8">
        <w:rPr>
          <w:sz w:val="18"/>
          <w:szCs w:val="18"/>
        </w:rPr>
        <w:t xml:space="preserve">de </w:t>
      </w:r>
      <w:r w:rsidRPr="00E16CD8">
        <w:rPr>
          <w:sz w:val="18"/>
          <w:szCs w:val="18"/>
        </w:rPr>
        <w:t xml:space="preserve">cognitie </w:t>
      </w:r>
      <w:r w:rsidR="005C7A0C" w:rsidRPr="00E16CD8">
        <w:rPr>
          <w:sz w:val="18"/>
          <w:szCs w:val="18"/>
        </w:rPr>
        <w:t xml:space="preserve">kan door beperkt onderzoek </w:t>
      </w:r>
      <w:r w:rsidR="00853A19" w:rsidRPr="00E16CD8">
        <w:rPr>
          <w:sz w:val="18"/>
          <w:szCs w:val="18"/>
        </w:rPr>
        <w:t>nog</w:t>
      </w:r>
      <w:r w:rsidRPr="00E16CD8">
        <w:rPr>
          <w:sz w:val="18"/>
          <w:szCs w:val="18"/>
        </w:rPr>
        <w:t xml:space="preserve"> niet vastgesteld worden</w:t>
      </w:r>
      <w:sdt>
        <w:sdtPr>
          <w:rPr>
            <w:sz w:val="18"/>
            <w:szCs w:val="18"/>
          </w:rPr>
          <w:id w:val="4501585"/>
          <w:citation/>
        </w:sdtPr>
        <w:sdtContent>
          <w:r w:rsidR="00116878" w:rsidRPr="00E16CD8">
            <w:rPr>
              <w:sz w:val="18"/>
              <w:szCs w:val="18"/>
            </w:rPr>
            <w:fldChar w:fldCharType="begin"/>
          </w:r>
          <w:r w:rsidRPr="00E16CD8">
            <w:rPr>
              <w:sz w:val="18"/>
              <w:szCs w:val="18"/>
            </w:rPr>
            <w:instrText xml:space="preserve"> CITATION Ken14 \l 1043 </w:instrText>
          </w:r>
          <w:r w:rsidR="00116878" w:rsidRPr="00E16CD8">
            <w:rPr>
              <w:sz w:val="18"/>
              <w:szCs w:val="18"/>
            </w:rPr>
            <w:fldChar w:fldCharType="separate"/>
          </w:r>
          <w:r w:rsidR="005A6B85" w:rsidRPr="00E16CD8">
            <w:rPr>
              <w:noProof/>
              <w:sz w:val="18"/>
              <w:szCs w:val="18"/>
            </w:rPr>
            <w:t xml:space="preserve"> (Kendig, 2014)</w:t>
          </w:r>
          <w:r w:rsidR="00116878" w:rsidRPr="00E16CD8">
            <w:rPr>
              <w:sz w:val="18"/>
              <w:szCs w:val="18"/>
            </w:rPr>
            <w:fldChar w:fldCharType="end"/>
          </w:r>
        </w:sdtContent>
      </w:sdt>
      <w:r w:rsidR="00991F64" w:rsidRPr="00E16CD8">
        <w:rPr>
          <w:sz w:val="18"/>
          <w:szCs w:val="18"/>
        </w:rPr>
        <w:t xml:space="preserve"> </w:t>
      </w:r>
      <w:r w:rsidR="004A59CE">
        <w:rPr>
          <w:sz w:val="18"/>
          <w:szCs w:val="18"/>
        </w:rPr>
        <w:t>Suiker lijkt onder</w:t>
      </w:r>
      <w:r w:rsidR="00853A19" w:rsidRPr="00E16CD8">
        <w:rPr>
          <w:sz w:val="18"/>
          <w:szCs w:val="18"/>
        </w:rPr>
        <w:t xml:space="preserve"> bepaalde </w:t>
      </w:r>
      <w:r w:rsidR="00991F64" w:rsidRPr="00E16CD8">
        <w:rPr>
          <w:sz w:val="18"/>
          <w:szCs w:val="18"/>
        </w:rPr>
        <w:t>omstandigheden</w:t>
      </w:r>
      <w:r w:rsidR="00F97ECA">
        <w:rPr>
          <w:sz w:val="18"/>
          <w:szCs w:val="18"/>
        </w:rPr>
        <w:t>,</w:t>
      </w:r>
      <w:r w:rsidR="00991F64" w:rsidRPr="00E16CD8">
        <w:rPr>
          <w:sz w:val="18"/>
          <w:szCs w:val="18"/>
        </w:rPr>
        <w:t xml:space="preserve"> zoals stresssituaties verslavend te</w:t>
      </w:r>
      <w:r w:rsidR="005C7A0C" w:rsidRPr="00E16CD8">
        <w:rPr>
          <w:sz w:val="18"/>
          <w:szCs w:val="18"/>
        </w:rPr>
        <w:t xml:space="preserve"> </w:t>
      </w:r>
      <w:r w:rsidR="00991F64" w:rsidRPr="00E16CD8">
        <w:rPr>
          <w:sz w:val="18"/>
          <w:szCs w:val="18"/>
        </w:rPr>
        <w:t>zijn</w:t>
      </w:r>
      <w:sdt>
        <w:sdtPr>
          <w:rPr>
            <w:sz w:val="18"/>
            <w:szCs w:val="18"/>
          </w:rPr>
          <w:id w:val="4501941"/>
          <w:citation/>
        </w:sdtPr>
        <w:sdtContent>
          <w:r w:rsidR="00116878" w:rsidRPr="00E16CD8">
            <w:rPr>
              <w:sz w:val="18"/>
              <w:szCs w:val="18"/>
            </w:rPr>
            <w:fldChar w:fldCharType="begin"/>
          </w:r>
          <w:r w:rsidR="00991F64" w:rsidRPr="00E16CD8">
            <w:rPr>
              <w:sz w:val="18"/>
              <w:szCs w:val="18"/>
            </w:rPr>
            <w:instrText xml:space="preserve"> CITATION Tyr15 \l 1043 </w:instrText>
          </w:r>
          <w:r w:rsidR="00116878" w:rsidRPr="00E16CD8">
            <w:rPr>
              <w:sz w:val="18"/>
              <w:szCs w:val="18"/>
            </w:rPr>
            <w:fldChar w:fldCharType="separate"/>
          </w:r>
          <w:r w:rsidR="005A6B85" w:rsidRPr="00E16CD8">
            <w:rPr>
              <w:noProof/>
              <w:sz w:val="18"/>
              <w:szCs w:val="18"/>
            </w:rPr>
            <w:t xml:space="preserve"> (Tyron, et al., 2015)</w:t>
          </w:r>
          <w:r w:rsidR="00116878" w:rsidRPr="00E16CD8">
            <w:rPr>
              <w:sz w:val="18"/>
              <w:szCs w:val="18"/>
            </w:rPr>
            <w:fldChar w:fldCharType="end"/>
          </w:r>
        </w:sdtContent>
      </w:sdt>
      <w:r w:rsidR="00991F64" w:rsidRPr="00E16CD8">
        <w:rPr>
          <w:sz w:val="18"/>
          <w:szCs w:val="18"/>
        </w:rPr>
        <w:t xml:space="preserve">. </w:t>
      </w:r>
    </w:p>
    <w:p w:rsidR="00BC3C9C" w:rsidRPr="00C67D64" w:rsidRDefault="00BC3C9C" w:rsidP="001E0342">
      <w:pPr>
        <w:pStyle w:val="Geenafstand"/>
        <w:jc w:val="both"/>
        <w:rPr>
          <w:sz w:val="18"/>
          <w:szCs w:val="18"/>
        </w:rPr>
        <w:sectPr w:rsidR="00BC3C9C" w:rsidRPr="00C67D64" w:rsidSect="00BC3C9C">
          <w:footerReference w:type="default" r:id="rId7"/>
          <w:pgSz w:w="11906" w:h="16838"/>
          <w:pgMar w:top="1417" w:right="1417" w:bottom="1417" w:left="1417" w:header="708" w:footer="708" w:gutter="0"/>
          <w:cols w:space="708"/>
          <w:docGrid w:linePitch="360"/>
        </w:sectPr>
      </w:pPr>
    </w:p>
    <w:p w:rsidR="00BC3C9C" w:rsidRPr="00C67D64" w:rsidRDefault="00BC3C9C" w:rsidP="001E0342">
      <w:pPr>
        <w:pStyle w:val="Geenafstand"/>
        <w:jc w:val="both"/>
        <w:rPr>
          <w:i/>
          <w:sz w:val="18"/>
          <w:szCs w:val="18"/>
        </w:rPr>
        <w:sectPr w:rsidR="00BC3C9C" w:rsidRPr="00C67D64" w:rsidSect="00BC3C9C">
          <w:type w:val="continuous"/>
          <w:pgSz w:w="11906" w:h="16838"/>
          <w:pgMar w:top="1417" w:right="1417" w:bottom="1417" w:left="1417" w:header="708" w:footer="708" w:gutter="0"/>
          <w:cols w:num="2" w:space="708"/>
          <w:docGrid w:linePitch="360"/>
        </w:sectPr>
      </w:pPr>
    </w:p>
    <w:p w:rsidR="001E0342" w:rsidRPr="00E16CD8" w:rsidRDefault="000923D3" w:rsidP="001E0342">
      <w:pPr>
        <w:pStyle w:val="Geenafstand"/>
        <w:jc w:val="both"/>
        <w:rPr>
          <w:b/>
          <w:i/>
          <w:sz w:val="18"/>
          <w:szCs w:val="18"/>
        </w:rPr>
      </w:pPr>
      <w:r w:rsidRPr="00E16CD8">
        <w:rPr>
          <w:b/>
          <w:i/>
          <w:sz w:val="18"/>
          <w:szCs w:val="18"/>
        </w:rPr>
        <w:lastRenderedPageBreak/>
        <w:t>De gemiddelde Nederlander consumeert jaarlijks 45 kilo suiker, omgerekend komt dit neer op 123 gram per dag, 67% hiervan bestaat uit toegevoegde suiker</w:t>
      </w:r>
      <w:r w:rsidR="004A59CE">
        <w:rPr>
          <w:b/>
          <w:i/>
          <w:sz w:val="18"/>
          <w:szCs w:val="18"/>
        </w:rPr>
        <w:t>s</w:t>
      </w:r>
      <w:sdt>
        <w:sdtPr>
          <w:rPr>
            <w:b/>
            <w:i/>
            <w:sz w:val="18"/>
            <w:szCs w:val="18"/>
          </w:rPr>
          <w:id w:val="4501519"/>
          <w:citation/>
        </w:sdtPr>
        <w:sdtContent>
          <w:r w:rsidR="00116878" w:rsidRPr="00E16CD8">
            <w:rPr>
              <w:b/>
              <w:i/>
              <w:sz w:val="18"/>
              <w:szCs w:val="18"/>
            </w:rPr>
            <w:fldChar w:fldCharType="begin"/>
          </w:r>
          <w:r w:rsidRPr="00E16CD8">
            <w:rPr>
              <w:b/>
              <w:i/>
              <w:sz w:val="18"/>
              <w:szCs w:val="18"/>
            </w:rPr>
            <w:instrText xml:space="preserve"> CITATION Alp14 \l 1043 </w:instrText>
          </w:r>
          <w:r w:rsidR="00116878" w:rsidRPr="00E16CD8">
            <w:rPr>
              <w:b/>
              <w:i/>
              <w:sz w:val="18"/>
              <w:szCs w:val="18"/>
            </w:rPr>
            <w:fldChar w:fldCharType="separate"/>
          </w:r>
          <w:r w:rsidR="005A6B85" w:rsidRPr="00E16CD8">
            <w:rPr>
              <w:b/>
              <w:i/>
              <w:noProof/>
              <w:sz w:val="18"/>
              <w:szCs w:val="18"/>
            </w:rPr>
            <w:t xml:space="preserve"> (Alpert &amp; Farris, 2014)</w:t>
          </w:r>
          <w:r w:rsidR="00116878" w:rsidRPr="00E16CD8">
            <w:rPr>
              <w:b/>
              <w:i/>
              <w:sz w:val="18"/>
              <w:szCs w:val="18"/>
            </w:rPr>
            <w:fldChar w:fldCharType="end"/>
          </w:r>
        </w:sdtContent>
      </w:sdt>
      <w:r w:rsidR="004A59CE">
        <w:rPr>
          <w:b/>
          <w:i/>
          <w:sz w:val="18"/>
          <w:szCs w:val="18"/>
        </w:rPr>
        <w:t xml:space="preserve">. </w:t>
      </w:r>
      <w:r w:rsidRPr="00E16CD8">
        <w:rPr>
          <w:b/>
          <w:i/>
          <w:sz w:val="18"/>
          <w:szCs w:val="18"/>
        </w:rPr>
        <w:t>De Wereld Health Organisatie</w:t>
      </w:r>
      <w:r w:rsidR="00F37FB3" w:rsidRPr="00E16CD8">
        <w:rPr>
          <w:b/>
          <w:i/>
          <w:sz w:val="18"/>
          <w:szCs w:val="18"/>
        </w:rPr>
        <w:t>(WHO)</w:t>
      </w:r>
      <w:r w:rsidRPr="00E16CD8">
        <w:rPr>
          <w:b/>
          <w:i/>
          <w:sz w:val="18"/>
          <w:szCs w:val="18"/>
        </w:rPr>
        <w:t xml:space="preserve"> heeft geadviseerd dat suiker maximaal 5% van de dagelijkse calorieën mag bevatten, dit </w:t>
      </w:r>
      <w:r w:rsidR="004A59CE">
        <w:rPr>
          <w:b/>
          <w:i/>
          <w:sz w:val="18"/>
          <w:szCs w:val="18"/>
        </w:rPr>
        <w:t>komt overeen</w:t>
      </w:r>
      <w:r w:rsidRPr="00E16CD8">
        <w:rPr>
          <w:b/>
          <w:i/>
          <w:sz w:val="18"/>
          <w:szCs w:val="18"/>
        </w:rPr>
        <w:t xml:space="preserve"> met 25 gram (6 </w:t>
      </w:r>
      <w:r w:rsidR="004A59CE">
        <w:rPr>
          <w:b/>
          <w:i/>
          <w:sz w:val="18"/>
          <w:szCs w:val="18"/>
        </w:rPr>
        <w:t xml:space="preserve">eetlepels) per dag (WHO, 2015). </w:t>
      </w:r>
      <w:r w:rsidRPr="00E16CD8">
        <w:rPr>
          <w:b/>
          <w:i/>
          <w:sz w:val="18"/>
          <w:szCs w:val="18"/>
        </w:rPr>
        <w:t xml:space="preserve">De consumptie van de gemiddelde Nederlander is bijna vijf keer groter dan de aanbevolen hoeveelheid. </w:t>
      </w:r>
      <w:r w:rsidR="00054A1F" w:rsidRPr="00E16CD8">
        <w:rPr>
          <w:b/>
          <w:i/>
          <w:sz w:val="18"/>
          <w:szCs w:val="18"/>
        </w:rPr>
        <w:t>Door deze feiten was d</w:t>
      </w:r>
      <w:r w:rsidRPr="00E16CD8">
        <w:rPr>
          <w:b/>
          <w:i/>
          <w:sz w:val="18"/>
          <w:szCs w:val="18"/>
        </w:rPr>
        <w:t xml:space="preserve">e nieuwsgierigheid geprikkeld en </w:t>
      </w:r>
      <w:r w:rsidR="00F37FB3" w:rsidRPr="00E16CD8">
        <w:rPr>
          <w:b/>
          <w:i/>
          <w:sz w:val="18"/>
          <w:szCs w:val="18"/>
        </w:rPr>
        <w:t xml:space="preserve">heeft de auteur zelf een suikerdetox van een maand </w:t>
      </w:r>
      <w:r w:rsidR="00054A1F" w:rsidRPr="00E16CD8">
        <w:rPr>
          <w:b/>
          <w:i/>
          <w:sz w:val="18"/>
          <w:szCs w:val="18"/>
        </w:rPr>
        <w:t>onder</w:t>
      </w:r>
      <w:r w:rsidR="005C7A0C" w:rsidRPr="00E16CD8">
        <w:rPr>
          <w:b/>
          <w:i/>
          <w:sz w:val="18"/>
          <w:szCs w:val="18"/>
        </w:rPr>
        <w:t>g</w:t>
      </w:r>
      <w:r w:rsidR="00F37FB3" w:rsidRPr="00E16CD8">
        <w:rPr>
          <w:b/>
          <w:i/>
          <w:sz w:val="18"/>
          <w:szCs w:val="18"/>
        </w:rPr>
        <w:t>aan</w:t>
      </w:r>
      <w:r w:rsidRPr="00E16CD8">
        <w:rPr>
          <w:b/>
          <w:i/>
          <w:sz w:val="18"/>
          <w:szCs w:val="18"/>
        </w:rPr>
        <w:t xml:space="preserve">. Het resultaat is bewustwording </w:t>
      </w:r>
      <w:r w:rsidR="0023670D" w:rsidRPr="00E16CD8">
        <w:rPr>
          <w:b/>
          <w:i/>
          <w:sz w:val="18"/>
          <w:szCs w:val="18"/>
        </w:rPr>
        <w:t>van de verwevenheid van su</w:t>
      </w:r>
      <w:r w:rsidR="001E4533">
        <w:rPr>
          <w:b/>
          <w:i/>
          <w:sz w:val="18"/>
          <w:szCs w:val="18"/>
        </w:rPr>
        <w:t>iker in</w:t>
      </w:r>
      <w:r w:rsidRPr="00E16CD8">
        <w:rPr>
          <w:b/>
          <w:i/>
          <w:sz w:val="18"/>
          <w:szCs w:val="18"/>
        </w:rPr>
        <w:t xml:space="preserve"> </w:t>
      </w:r>
      <w:r w:rsidR="00F97ECA">
        <w:rPr>
          <w:b/>
          <w:i/>
          <w:sz w:val="18"/>
          <w:szCs w:val="18"/>
        </w:rPr>
        <w:t>producten</w:t>
      </w:r>
      <w:r w:rsidR="00A56B7E">
        <w:rPr>
          <w:b/>
          <w:i/>
          <w:sz w:val="18"/>
          <w:szCs w:val="18"/>
        </w:rPr>
        <w:t xml:space="preserve"> die dagelijks gebruikt worden</w:t>
      </w:r>
      <w:r w:rsidRPr="00E16CD8">
        <w:rPr>
          <w:b/>
          <w:i/>
          <w:sz w:val="18"/>
          <w:szCs w:val="18"/>
        </w:rPr>
        <w:t>,</w:t>
      </w:r>
      <w:r w:rsidR="0023670D" w:rsidRPr="00E16CD8">
        <w:rPr>
          <w:b/>
          <w:i/>
          <w:sz w:val="18"/>
          <w:szCs w:val="18"/>
        </w:rPr>
        <w:t xml:space="preserve"> een gewichtsverlies van ruim drie kilogram</w:t>
      </w:r>
      <w:r w:rsidRPr="00E16CD8">
        <w:rPr>
          <w:b/>
          <w:i/>
          <w:sz w:val="18"/>
          <w:szCs w:val="18"/>
        </w:rPr>
        <w:t xml:space="preserve"> in vier weken en </w:t>
      </w:r>
      <w:r w:rsidR="0023670D" w:rsidRPr="00E16CD8">
        <w:rPr>
          <w:b/>
          <w:i/>
          <w:sz w:val="18"/>
          <w:szCs w:val="18"/>
        </w:rPr>
        <w:t>meer energie</w:t>
      </w:r>
      <w:r w:rsidR="001E0342" w:rsidRPr="00E16CD8">
        <w:rPr>
          <w:b/>
          <w:i/>
          <w:sz w:val="18"/>
          <w:szCs w:val="18"/>
        </w:rPr>
        <w:t>.</w:t>
      </w:r>
      <w:r w:rsidRPr="00E16CD8">
        <w:rPr>
          <w:b/>
          <w:i/>
          <w:sz w:val="18"/>
          <w:szCs w:val="18"/>
        </w:rPr>
        <w:t xml:space="preserve"> Dit zi</w:t>
      </w:r>
      <w:r w:rsidR="00A56B7E">
        <w:rPr>
          <w:b/>
          <w:i/>
          <w:sz w:val="18"/>
          <w:szCs w:val="18"/>
        </w:rPr>
        <w:t>jn effecten op de korte termijn. D</w:t>
      </w:r>
      <w:r w:rsidRPr="00E16CD8">
        <w:rPr>
          <w:b/>
          <w:i/>
          <w:sz w:val="18"/>
          <w:szCs w:val="18"/>
        </w:rPr>
        <w:t>e vraagstelling die centraal staat in dit artikel is</w:t>
      </w:r>
      <w:r w:rsidR="001E0342" w:rsidRPr="00E16CD8">
        <w:rPr>
          <w:b/>
          <w:i/>
          <w:sz w:val="18"/>
          <w:szCs w:val="18"/>
        </w:rPr>
        <w:t>;</w:t>
      </w:r>
      <w:r w:rsidR="005A6B85" w:rsidRPr="00E16CD8">
        <w:rPr>
          <w:b/>
          <w:i/>
          <w:sz w:val="18"/>
          <w:szCs w:val="18"/>
        </w:rPr>
        <w:t xml:space="preserve"> </w:t>
      </w:r>
      <w:r w:rsidR="003508AE" w:rsidRPr="00E16CD8">
        <w:rPr>
          <w:b/>
          <w:i/>
          <w:sz w:val="18"/>
          <w:szCs w:val="18"/>
        </w:rPr>
        <w:t>wat is het</w:t>
      </w:r>
      <w:r w:rsidR="00853A19" w:rsidRPr="00E16CD8">
        <w:rPr>
          <w:b/>
          <w:i/>
          <w:sz w:val="18"/>
          <w:szCs w:val="18"/>
        </w:rPr>
        <w:t xml:space="preserve"> lange termijn</w:t>
      </w:r>
      <w:r w:rsidR="003508AE" w:rsidRPr="00E16CD8">
        <w:rPr>
          <w:b/>
          <w:i/>
          <w:sz w:val="18"/>
          <w:szCs w:val="18"/>
        </w:rPr>
        <w:t xml:space="preserve"> effect van suiker op de gezond</w:t>
      </w:r>
      <w:r w:rsidR="00F37FB3" w:rsidRPr="00E16CD8">
        <w:rPr>
          <w:b/>
          <w:i/>
          <w:sz w:val="18"/>
          <w:szCs w:val="18"/>
        </w:rPr>
        <w:t>heid</w:t>
      </w:r>
      <w:r w:rsidR="003508AE" w:rsidRPr="00E16CD8">
        <w:rPr>
          <w:b/>
          <w:i/>
          <w:sz w:val="18"/>
          <w:szCs w:val="18"/>
        </w:rPr>
        <w:t xml:space="preserve">? </w:t>
      </w:r>
      <w:r w:rsidR="006A107F" w:rsidRPr="00E16CD8">
        <w:rPr>
          <w:b/>
          <w:i/>
          <w:sz w:val="18"/>
          <w:szCs w:val="18"/>
        </w:rPr>
        <w:t>Allereerst wordt i</w:t>
      </w:r>
      <w:r w:rsidR="005A6B85" w:rsidRPr="00E16CD8">
        <w:rPr>
          <w:b/>
          <w:i/>
          <w:sz w:val="18"/>
          <w:szCs w:val="18"/>
        </w:rPr>
        <w:t>ngegaan op wat suiker is en de werking ervan</w:t>
      </w:r>
      <w:r w:rsidR="006A107F" w:rsidRPr="00E16CD8">
        <w:rPr>
          <w:b/>
          <w:i/>
          <w:sz w:val="18"/>
          <w:szCs w:val="18"/>
        </w:rPr>
        <w:t xml:space="preserve">, vervolgens worden de effecten op de lange termijn beschreven. </w:t>
      </w:r>
    </w:p>
    <w:p w:rsidR="00B0468B" w:rsidRDefault="00B0468B" w:rsidP="001E0342">
      <w:pPr>
        <w:pStyle w:val="Geenafstand"/>
        <w:jc w:val="both"/>
        <w:rPr>
          <w:sz w:val="18"/>
          <w:szCs w:val="18"/>
        </w:rPr>
      </w:pPr>
    </w:p>
    <w:p w:rsidR="00152EE3" w:rsidRDefault="00152EE3" w:rsidP="001E0342">
      <w:pPr>
        <w:pStyle w:val="Geenafstand"/>
        <w:jc w:val="both"/>
        <w:rPr>
          <w:sz w:val="18"/>
          <w:szCs w:val="18"/>
        </w:rPr>
        <w:sectPr w:rsidR="00152EE3" w:rsidSect="001E0342">
          <w:type w:val="continuous"/>
          <w:pgSz w:w="11906" w:h="16838"/>
          <w:pgMar w:top="1417" w:right="1417" w:bottom="1417" w:left="1417" w:header="708" w:footer="708" w:gutter="0"/>
          <w:cols w:space="709"/>
          <w:docGrid w:linePitch="360"/>
        </w:sectPr>
      </w:pPr>
    </w:p>
    <w:p w:rsidR="00BC3C9C" w:rsidRPr="00C67D64" w:rsidRDefault="00D76A04" w:rsidP="001E0342">
      <w:pPr>
        <w:jc w:val="both"/>
        <w:rPr>
          <w:b/>
          <w:i/>
          <w:sz w:val="18"/>
          <w:szCs w:val="18"/>
        </w:rPr>
      </w:pPr>
      <w:r w:rsidRPr="00C67D64">
        <w:rPr>
          <w:b/>
          <w:i/>
          <w:sz w:val="18"/>
          <w:szCs w:val="18"/>
        </w:rPr>
        <w:lastRenderedPageBreak/>
        <w:t>Wat is suiker?</w:t>
      </w:r>
    </w:p>
    <w:p w:rsidR="001B0CAA" w:rsidRDefault="00C06D8E" w:rsidP="001E0342">
      <w:pPr>
        <w:jc w:val="both"/>
        <w:rPr>
          <w:sz w:val="18"/>
          <w:szCs w:val="18"/>
        </w:rPr>
      </w:pPr>
      <w:r w:rsidRPr="00C67D64">
        <w:rPr>
          <w:sz w:val="18"/>
          <w:szCs w:val="18"/>
        </w:rPr>
        <w:t xml:space="preserve">De wetenschappelijke naam voor suiker is </w:t>
      </w:r>
      <w:r w:rsidR="005D66FD" w:rsidRPr="00C67D64">
        <w:rPr>
          <w:sz w:val="18"/>
          <w:szCs w:val="18"/>
        </w:rPr>
        <w:t xml:space="preserve">koolhydraten. </w:t>
      </w:r>
      <w:r w:rsidR="001E0342">
        <w:rPr>
          <w:sz w:val="18"/>
          <w:szCs w:val="18"/>
        </w:rPr>
        <w:t>Suiker is</w:t>
      </w:r>
      <w:r w:rsidR="00D76A04" w:rsidRPr="00C67D64">
        <w:rPr>
          <w:sz w:val="18"/>
          <w:szCs w:val="18"/>
        </w:rPr>
        <w:t xml:space="preserve"> opgebouwd uit één of meer </w:t>
      </w:r>
      <w:proofErr w:type="spellStart"/>
      <w:r w:rsidR="00D76A04" w:rsidRPr="00C67D64">
        <w:rPr>
          <w:sz w:val="18"/>
          <w:szCs w:val="18"/>
        </w:rPr>
        <w:t>monosachariden</w:t>
      </w:r>
      <w:proofErr w:type="spellEnd"/>
      <w:r w:rsidR="00F97ECA">
        <w:rPr>
          <w:sz w:val="18"/>
          <w:szCs w:val="18"/>
        </w:rPr>
        <w:t>,</w:t>
      </w:r>
      <w:r w:rsidR="00D76A04" w:rsidRPr="00C67D64">
        <w:rPr>
          <w:sz w:val="18"/>
          <w:szCs w:val="18"/>
        </w:rPr>
        <w:t xml:space="preserve"> waarbij mono voor één en </w:t>
      </w:r>
      <w:proofErr w:type="spellStart"/>
      <w:r w:rsidR="00D76A04" w:rsidRPr="00C67D64">
        <w:rPr>
          <w:sz w:val="18"/>
          <w:szCs w:val="18"/>
        </w:rPr>
        <w:t>sacharide</w:t>
      </w:r>
      <w:proofErr w:type="spellEnd"/>
      <w:r w:rsidR="00D76A04" w:rsidRPr="00C67D64">
        <w:rPr>
          <w:sz w:val="18"/>
          <w:szCs w:val="18"/>
        </w:rPr>
        <w:t xml:space="preserve"> voor suiker</w:t>
      </w:r>
      <w:r w:rsidR="008268DB" w:rsidRPr="00C67D64">
        <w:rPr>
          <w:sz w:val="18"/>
          <w:szCs w:val="18"/>
        </w:rPr>
        <w:t xml:space="preserve"> staat</w:t>
      </w:r>
      <w:r w:rsidR="00D76A04" w:rsidRPr="00C67D64">
        <w:rPr>
          <w:sz w:val="18"/>
          <w:szCs w:val="18"/>
        </w:rPr>
        <w:t xml:space="preserve">. Deze </w:t>
      </w:r>
      <w:proofErr w:type="spellStart"/>
      <w:r w:rsidR="00D76A04" w:rsidRPr="00C67D64">
        <w:rPr>
          <w:sz w:val="18"/>
          <w:szCs w:val="18"/>
        </w:rPr>
        <w:t>monosacharide</w:t>
      </w:r>
      <w:proofErr w:type="spellEnd"/>
      <w:r w:rsidR="004A59CE">
        <w:rPr>
          <w:sz w:val="18"/>
          <w:szCs w:val="18"/>
        </w:rPr>
        <w:t xml:space="preserve"> zijn de bouwstenen voor suiker, f</w:t>
      </w:r>
      <w:r w:rsidR="00D76A04" w:rsidRPr="00C67D64">
        <w:rPr>
          <w:sz w:val="18"/>
          <w:szCs w:val="18"/>
        </w:rPr>
        <w:t>ructose en glucose z</w:t>
      </w:r>
      <w:r w:rsidR="004A59CE">
        <w:rPr>
          <w:sz w:val="18"/>
          <w:szCs w:val="18"/>
        </w:rPr>
        <w:t xml:space="preserve">ijn de bekendste </w:t>
      </w:r>
      <w:proofErr w:type="spellStart"/>
      <w:r w:rsidR="004A59CE">
        <w:rPr>
          <w:sz w:val="18"/>
          <w:szCs w:val="18"/>
        </w:rPr>
        <w:t>monosacharide</w:t>
      </w:r>
      <w:proofErr w:type="spellEnd"/>
      <w:r w:rsidR="004A59CE">
        <w:rPr>
          <w:sz w:val="18"/>
          <w:szCs w:val="18"/>
        </w:rPr>
        <w:t xml:space="preserve">. Wanneer </w:t>
      </w:r>
      <w:proofErr w:type="spellStart"/>
      <w:r w:rsidR="004A59CE">
        <w:rPr>
          <w:sz w:val="18"/>
          <w:szCs w:val="18"/>
        </w:rPr>
        <w:t>monosacharide</w:t>
      </w:r>
      <w:proofErr w:type="spellEnd"/>
      <w:r w:rsidR="004A59CE">
        <w:rPr>
          <w:sz w:val="18"/>
          <w:szCs w:val="18"/>
        </w:rPr>
        <w:t xml:space="preserve"> </w:t>
      </w:r>
      <w:r w:rsidR="00D76A04" w:rsidRPr="00C67D64">
        <w:rPr>
          <w:sz w:val="18"/>
          <w:szCs w:val="18"/>
        </w:rPr>
        <w:t>een verbindi</w:t>
      </w:r>
      <w:r w:rsidR="00F37FB3">
        <w:rPr>
          <w:sz w:val="18"/>
          <w:szCs w:val="18"/>
        </w:rPr>
        <w:t>ng met elkaar aangaan ontstaat</w:t>
      </w:r>
      <w:r w:rsidR="004A59CE">
        <w:rPr>
          <w:sz w:val="18"/>
          <w:szCs w:val="18"/>
        </w:rPr>
        <w:t xml:space="preserve"> een </w:t>
      </w:r>
      <w:proofErr w:type="spellStart"/>
      <w:r w:rsidR="004A59CE">
        <w:rPr>
          <w:sz w:val="18"/>
          <w:szCs w:val="18"/>
        </w:rPr>
        <w:t>disacharide</w:t>
      </w:r>
      <w:proofErr w:type="spellEnd"/>
      <w:r w:rsidR="00F4241B">
        <w:rPr>
          <w:sz w:val="18"/>
          <w:szCs w:val="18"/>
        </w:rPr>
        <w:t>,</w:t>
      </w:r>
      <w:r w:rsidR="004A59CE">
        <w:rPr>
          <w:sz w:val="18"/>
          <w:szCs w:val="18"/>
        </w:rPr>
        <w:t xml:space="preserve"> sucrose</w:t>
      </w:r>
      <w:r w:rsidR="00D76A04" w:rsidRPr="00C67D64">
        <w:rPr>
          <w:sz w:val="18"/>
          <w:szCs w:val="18"/>
        </w:rPr>
        <w:t xml:space="preserve">. </w:t>
      </w:r>
      <w:r w:rsidR="005C7A0C">
        <w:rPr>
          <w:sz w:val="18"/>
          <w:szCs w:val="18"/>
        </w:rPr>
        <w:t xml:space="preserve">Zetmeel is een </w:t>
      </w:r>
      <w:proofErr w:type="spellStart"/>
      <w:r w:rsidR="005C7A0C">
        <w:rPr>
          <w:sz w:val="18"/>
          <w:szCs w:val="18"/>
        </w:rPr>
        <w:t>poly</w:t>
      </w:r>
      <w:r w:rsidR="001E0342">
        <w:rPr>
          <w:sz w:val="18"/>
          <w:szCs w:val="18"/>
        </w:rPr>
        <w:t>sacharide</w:t>
      </w:r>
      <w:proofErr w:type="spellEnd"/>
      <w:r w:rsidR="001E0342">
        <w:rPr>
          <w:sz w:val="18"/>
          <w:szCs w:val="18"/>
        </w:rPr>
        <w:t xml:space="preserve"> waarbij glucosemoleculen zich met grote aantallen aan elkaar binden. </w:t>
      </w:r>
    </w:p>
    <w:p w:rsidR="001B0CAA" w:rsidRDefault="001B0CAA" w:rsidP="001E0342">
      <w:pPr>
        <w:jc w:val="both"/>
        <w:rPr>
          <w:sz w:val="18"/>
          <w:szCs w:val="18"/>
        </w:rPr>
      </w:pPr>
    </w:p>
    <w:p w:rsidR="0032525D" w:rsidRPr="00C67D64" w:rsidRDefault="0032525D" w:rsidP="001E0342">
      <w:pPr>
        <w:jc w:val="both"/>
        <w:rPr>
          <w:b/>
          <w:i/>
          <w:sz w:val="18"/>
          <w:szCs w:val="18"/>
        </w:rPr>
      </w:pPr>
      <w:r w:rsidRPr="00C67D64">
        <w:rPr>
          <w:b/>
          <w:i/>
          <w:sz w:val="18"/>
          <w:szCs w:val="18"/>
        </w:rPr>
        <w:t>Opname van suiker</w:t>
      </w:r>
    </w:p>
    <w:p w:rsidR="008D7AD1" w:rsidRDefault="0032525D" w:rsidP="001E0342">
      <w:pPr>
        <w:jc w:val="both"/>
        <w:rPr>
          <w:sz w:val="18"/>
          <w:szCs w:val="18"/>
        </w:rPr>
      </w:pPr>
      <w:r w:rsidRPr="00C67D64">
        <w:rPr>
          <w:sz w:val="18"/>
          <w:szCs w:val="18"/>
        </w:rPr>
        <w:t xml:space="preserve">Suiker kan door de darmcellen alleen </w:t>
      </w:r>
      <w:r w:rsidR="00365C5C">
        <w:rPr>
          <w:sz w:val="18"/>
          <w:szCs w:val="18"/>
        </w:rPr>
        <w:t xml:space="preserve">als </w:t>
      </w:r>
      <w:proofErr w:type="spellStart"/>
      <w:r w:rsidR="00365C5C">
        <w:rPr>
          <w:sz w:val="18"/>
          <w:szCs w:val="18"/>
        </w:rPr>
        <w:t>monosacharide</w:t>
      </w:r>
      <w:proofErr w:type="spellEnd"/>
      <w:r w:rsidR="00365C5C">
        <w:rPr>
          <w:sz w:val="18"/>
          <w:szCs w:val="18"/>
        </w:rPr>
        <w:t xml:space="preserve"> </w:t>
      </w:r>
      <w:r w:rsidRPr="00C67D64">
        <w:rPr>
          <w:sz w:val="18"/>
          <w:szCs w:val="18"/>
        </w:rPr>
        <w:t>opgenomen</w:t>
      </w:r>
      <w:r w:rsidR="00365C5C">
        <w:rPr>
          <w:sz w:val="18"/>
          <w:szCs w:val="18"/>
        </w:rPr>
        <w:t xml:space="preserve"> worden. </w:t>
      </w:r>
      <w:r w:rsidR="00A27880">
        <w:rPr>
          <w:sz w:val="18"/>
          <w:szCs w:val="18"/>
        </w:rPr>
        <w:t>Daar</w:t>
      </w:r>
      <w:r w:rsidR="00365C5C">
        <w:rPr>
          <w:sz w:val="18"/>
          <w:szCs w:val="18"/>
        </w:rPr>
        <w:t xml:space="preserve">na </w:t>
      </w:r>
      <w:r w:rsidR="008D7AD1">
        <w:rPr>
          <w:sz w:val="18"/>
          <w:szCs w:val="18"/>
        </w:rPr>
        <w:t>wordt</w:t>
      </w:r>
      <w:r w:rsidR="00365C5C">
        <w:rPr>
          <w:sz w:val="18"/>
          <w:szCs w:val="18"/>
        </w:rPr>
        <w:t xml:space="preserve"> suiker</w:t>
      </w:r>
      <w:r w:rsidR="00022777" w:rsidRPr="00C67D64">
        <w:rPr>
          <w:sz w:val="18"/>
          <w:szCs w:val="18"/>
        </w:rPr>
        <w:t xml:space="preserve"> aan het bloed afgegeven</w:t>
      </w:r>
      <w:r w:rsidR="008D7AD1">
        <w:rPr>
          <w:sz w:val="18"/>
          <w:szCs w:val="18"/>
        </w:rPr>
        <w:t>.</w:t>
      </w:r>
      <w:r w:rsidR="00022777" w:rsidRPr="00C67D64">
        <w:rPr>
          <w:sz w:val="18"/>
          <w:szCs w:val="18"/>
        </w:rPr>
        <w:t xml:space="preserve"> </w:t>
      </w:r>
      <w:proofErr w:type="spellStart"/>
      <w:r w:rsidR="008D7AD1">
        <w:rPr>
          <w:sz w:val="18"/>
          <w:szCs w:val="18"/>
        </w:rPr>
        <w:t>Zetmelen</w:t>
      </w:r>
      <w:proofErr w:type="spellEnd"/>
      <w:r w:rsidR="008D7AD1">
        <w:rPr>
          <w:sz w:val="18"/>
          <w:szCs w:val="18"/>
        </w:rPr>
        <w:t xml:space="preserve"> moeten door enzymen verwerkt worden tot glucose of fructose. </w:t>
      </w:r>
    </w:p>
    <w:p w:rsidR="005C7A0C" w:rsidRDefault="008D7AD1" w:rsidP="001E0342">
      <w:pPr>
        <w:jc w:val="both"/>
        <w:rPr>
          <w:sz w:val="18"/>
          <w:szCs w:val="18"/>
        </w:rPr>
      </w:pPr>
      <w:r>
        <w:rPr>
          <w:sz w:val="18"/>
          <w:szCs w:val="18"/>
        </w:rPr>
        <w:t xml:space="preserve">Door de bewerking zijn </w:t>
      </w:r>
      <w:proofErr w:type="spellStart"/>
      <w:r>
        <w:rPr>
          <w:sz w:val="18"/>
          <w:szCs w:val="18"/>
        </w:rPr>
        <w:t>zetmelen</w:t>
      </w:r>
      <w:proofErr w:type="spellEnd"/>
      <w:r>
        <w:rPr>
          <w:sz w:val="18"/>
          <w:szCs w:val="18"/>
        </w:rPr>
        <w:t xml:space="preserve"> “trage suikers”. </w:t>
      </w:r>
      <w:proofErr w:type="spellStart"/>
      <w:r w:rsidR="00A27880">
        <w:rPr>
          <w:sz w:val="18"/>
          <w:szCs w:val="18"/>
        </w:rPr>
        <w:t>Monosacharide</w:t>
      </w:r>
      <w:proofErr w:type="spellEnd"/>
      <w:r w:rsidR="00A27880" w:rsidRPr="00C67D64">
        <w:rPr>
          <w:sz w:val="18"/>
          <w:szCs w:val="18"/>
        </w:rPr>
        <w:t xml:space="preserve"> </w:t>
      </w:r>
      <w:r w:rsidR="00A27880">
        <w:rPr>
          <w:sz w:val="18"/>
          <w:szCs w:val="18"/>
        </w:rPr>
        <w:t xml:space="preserve">en </w:t>
      </w:r>
      <w:proofErr w:type="spellStart"/>
      <w:r w:rsidR="00A27880">
        <w:rPr>
          <w:sz w:val="18"/>
          <w:szCs w:val="18"/>
        </w:rPr>
        <w:t>d</w:t>
      </w:r>
      <w:r w:rsidR="00A27880" w:rsidRPr="00C67D64">
        <w:rPr>
          <w:sz w:val="18"/>
          <w:szCs w:val="18"/>
        </w:rPr>
        <w:t>isacharide</w:t>
      </w:r>
      <w:proofErr w:type="spellEnd"/>
      <w:r w:rsidR="00A27880" w:rsidRPr="00C67D64">
        <w:rPr>
          <w:sz w:val="18"/>
          <w:szCs w:val="18"/>
        </w:rPr>
        <w:t xml:space="preserve"> </w:t>
      </w:r>
      <w:r w:rsidR="00A27880">
        <w:rPr>
          <w:sz w:val="18"/>
          <w:szCs w:val="18"/>
        </w:rPr>
        <w:t>worden d</w:t>
      </w:r>
      <w:r>
        <w:rPr>
          <w:sz w:val="18"/>
          <w:szCs w:val="18"/>
        </w:rPr>
        <w:t>oor de snell</w:t>
      </w:r>
      <w:r w:rsidR="005C7A0C">
        <w:rPr>
          <w:sz w:val="18"/>
          <w:szCs w:val="18"/>
        </w:rPr>
        <w:t xml:space="preserve">e opname in de bloedbaan </w:t>
      </w:r>
      <w:r>
        <w:rPr>
          <w:sz w:val="18"/>
          <w:szCs w:val="18"/>
        </w:rPr>
        <w:t>tot “snelle suiker</w:t>
      </w:r>
      <w:r w:rsidR="00A56B7E">
        <w:rPr>
          <w:sz w:val="18"/>
          <w:szCs w:val="18"/>
        </w:rPr>
        <w:t>s</w:t>
      </w:r>
      <w:r>
        <w:rPr>
          <w:sz w:val="18"/>
          <w:szCs w:val="18"/>
        </w:rPr>
        <w:t xml:space="preserve">”gerekend. </w:t>
      </w:r>
    </w:p>
    <w:p w:rsidR="00C06FCD" w:rsidRPr="00C67D64" w:rsidRDefault="008D7AD1" w:rsidP="001E0342">
      <w:pPr>
        <w:jc w:val="both"/>
        <w:rPr>
          <w:sz w:val="18"/>
          <w:szCs w:val="18"/>
        </w:rPr>
      </w:pPr>
      <w:r>
        <w:rPr>
          <w:sz w:val="18"/>
          <w:szCs w:val="18"/>
        </w:rPr>
        <w:t xml:space="preserve">In de cellen wordt glucose omgezet in energie. </w:t>
      </w:r>
      <w:r w:rsidR="005C7A0C">
        <w:rPr>
          <w:sz w:val="18"/>
          <w:szCs w:val="18"/>
        </w:rPr>
        <w:t>Om suiker in</w:t>
      </w:r>
      <w:r w:rsidR="00C06FCD" w:rsidRPr="00C67D64">
        <w:rPr>
          <w:sz w:val="18"/>
          <w:szCs w:val="18"/>
        </w:rPr>
        <w:t xml:space="preserve"> de cel </w:t>
      </w:r>
      <w:r w:rsidR="005C7A0C">
        <w:rPr>
          <w:sz w:val="18"/>
          <w:szCs w:val="18"/>
        </w:rPr>
        <w:t>op te nemen</w:t>
      </w:r>
      <w:r w:rsidR="00C06FCD" w:rsidRPr="00C67D64">
        <w:rPr>
          <w:sz w:val="18"/>
          <w:szCs w:val="18"/>
        </w:rPr>
        <w:t xml:space="preserve"> is insuline nodig. </w:t>
      </w:r>
      <w:r w:rsidR="00A27880">
        <w:rPr>
          <w:sz w:val="18"/>
          <w:szCs w:val="18"/>
        </w:rPr>
        <w:t>Insuline</w:t>
      </w:r>
      <w:r>
        <w:rPr>
          <w:sz w:val="18"/>
          <w:szCs w:val="18"/>
        </w:rPr>
        <w:t xml:space="preserve"> wordt door de alvleesklier </w:t>
      </w:r>
      <w:r w:rsidR="00C06FCD" w:rsidRPr="00C67D64">
        <w:rPr>
          <w:sz w:val="18"/>
          <w:szCs w:val="18"/>
        </w:rPr>
        <w:t xml:space="preserve">afgegeven als </w:t>
      </w:r>
      <w:r w:rsidR="005C68A8">
        <w:rPr>
          <w:sz w:val="18"/>
          <w:szCs w:val="18"/>
        </w:rPr>
        <w:t>h</w:t>
      </w:r>
      <w:r w:rsidR="00486A88">
        <w:rPr>
          <w:sz w:val="18"/>
          <w:szCs w:val="18"/>
        </w:rPr>
        <w:t>e</w:t>
      </w:r>
      <w:r w:rsidR="005C68A8">
        <w:rPr>
          <w:sz w:val="18"/>
          <w:szCs w:val="18"/>
        </w:rPr>
        <w:t>t</w:t>
      </w:r>
      <w:r w:rsidR="00486A88">
        <w:rPr>
          <w:sz w:val="18"/>
          <w:szCs w:val="18"/>
        </w:rPr>
        <w:t xml:space="preserve"> glucosegehal</w:t>
      </w:r>
      <w:r w:rsidR="00C06FCD" w:rsidRPr="00C67D64">
        <w:rPr>
          <w:sz w:val="18"/>
          <w:szCs w:val="18"/>
        </w:rPr>
        <w:t xml:space="preserve">te in het bloed </w:t>
      </w:r>
      <w:r w:rsidR="00C06FCD" w:rsidRPr="001B0CAA">
        <w:rPr>
          <w:sz w:val="18"/>
          <w:szCs w:val="18"/>
        </w:rPr>
        <w:t>stijgt</w:t>
      </w:r>
      <w:r w:rsidR="001B0CAA" w:rsidRPr="001B0CAA">
        <w:rPr>
          <w:sz w:val="18"/>
          <w:szCs w:val="18"/>
        </w:rPr>
        <w:t>.</w:t>
      </w:r>
      <w:sdt>
        <w:sdtPr>
          <w:rPr>
            <w:sz w:val="18"/>
            <w:szCs w:val="18"/>
          </w:rPr>
          <w:id w:val="28550910"/>
          <w:citation/>
        </w:sdtPr>
        <w:sdtContent>
          <w:r w:rsidR="00116878" w:rsidRPr="001B0CAA">
            <w:rPr>
              <w:sz w:val="18"/>
              <w:szCs w:val="18"/>
            </w:rPr>
            <w:fldChar w:fldCharType="begin"/>
          </w:r>
          <w:r w:rsidR="006375BC" w:rsidRPr="001B0CAA">
            <w:rPr>
              <w:sz w:val="18"/>
              <w:szCs w:val="18"/>
            </w:rPr>
            <w:instrText xml:space="preserve"> CITATION Ver131 \l 1043 </w:instrText>
          </w:r>
          <w:r w:rsidR="00116878" w:rsidRPr="001B0CAA">
            <w:rPr>
              <w:sz w:val="18"/>
              <w:szCs w:val="18"/>
            </w:rPr>
            <w:fldChar w:fldCharType="separate"/>
          </w:r>
          <w:r w:rsidR="005A6B85">
            <w:rPr>
              <w:noProof/>
              <w:sz w:val="18"/>
              <w:szCs w:val="18"/>
            </w:rPr>
            <w:t xml:space="preserve"> </w:t>
          </w:r>
          <w:r w:rsidR="005A6B85" w:rsidRPr="005A6B85">
            <w:rPr>
              <w:noProof/>
              <w:sz w:val="18"/>
              <w:szCs w:val="18"/>
            </w:rPr>
            <w:t>(Verburgh, 2013)</w:t>
          </w:r>
          <w:r w:rsidR="00116878" w:rsidRPr="001B0CAA">
            <w:rPr>
              <w:sz w:val="18"/>
              <w:szCs w:val="18"/>
            </w:rPr>
            <w:fldChar w:fldCharType="end"/>
          </w:r>
        </w:sdtContent>
      </w:sdt>
      <w:r w:rsidR="00C06FCD" w:rsidRPr="001B0CAA">
        <w:rPr>
          <w:sz w:val="18"/>
          <w:szCs w:val="18"/>
        </w:rPr>
        <w:t>.</w:t>
      </w:r>
      <w:r w:rsidR="00C06FCD" w:rsidRPr="00C67D64">
        <w:rPr>
          <w:sz w:val="18"/>
          <w:szCs w:val="18"/>
        </w:rPr>
        <w:t xml:space="preserve"> </w:t>
      </w:r>
    </w:p>
    <w:p w:rsidR="00C06FCD" w:rsidRPr="00C67D64" w:rsidRDefault="00C06FCD" w:rsidP="001E0342">
      <w:pPr>
        <w:jc w:val="both"/>
        <w:rPr>
          <w:b/>
          <w:i/>
          <w:sz w:val="18"/>
          <w:szCs w:val="18"/>
        </w:rPr>
      </w:pPr>
    </w:p>
    <w:p w:rsidR="00BC3C9C" w:rsidRDefault="00BC3C9C" w:rsidP="001E0342">
      <w:pPr>
        <w:jc w:val="both"/>
        <w:rPr>
          <w:b/>
          <w:i/>
          <w:sz w:val="18"/>
          <w:szCs w:val="18"/>
        </w:rPr>
      </w:pPr>
      <w:proofErr w:type="spellStart"/>
      <w:r w:rsidRPr="00C67D64">
        <w:rPr>
          <w:b/>
          <w:i/>
          <w:sz w:val="18"/>
          <w:szCs w:val="18"/>
        </w:rPr>
        <w:t>Glycemie</w:t>
      </w:r>
      <w:proofErr w:type="spellEnd"/>
      <w:r w:rsidRPr="00C67D64">
        <w:rPr>
          <w:b/>
          <w:i/>
          <w:sz w:val="18"/>
          <w:szCs w:val="18"/>
        </w:rPr>
        <w:t xml:space="preserve"> index </w:t>
      </w:r>
    </w:p>
    <w:p w:rsidR="006700A9" w:rsidRDefault="00CA7DEB" w:rsidP="001E0342">
      <w:pPr>
        <w:jc w:val="both"/>
        <w:rPr>
          <w:sz w:val="18"/>
          <w:szCs w:val="18"/>
        </w:rPr>
      </w:pPr>
      <w:r>
        <w:rPr>
          <w:sz w:val="18"/>
          <w:szCs w:val="18"/>
        </w:rPr>
        <w:t>Omdat suiker omgezet wordt in energie heeft het lichaam suiker in de vorm van koolhydraten nodig</w:t>
      </w:r>
      <w:r w:rsidR="00B0468B">
        <w:rPr>
          <w:sz w:val="18"/>
          <w:szCs w:val="18"/>
        </w:rPr>
        <w:t xml:space="preserve"> om te functioneren</w:t>
      </w:r>
      <w:r>
        <w:rPr>
          <w:sz w:val="18"/>
          <w:szCs w:val="18"/>
        </w:rPr>
        <w:t>.</w:t>
      </w:r>
      <w:r>
        <w:rPr>
          <w:b/>
          <w:sz w:val="18"/>
          <w:szCs w:val="18"/>
        </w:rPr>
        <w:t xml:space="preserve"> </w:t>
      </w:r>
      <w:r w:rsidR="003655B3" w:rsidRPr="00C67D64">
        <w:rPr>
          <w:sz w:val="18"/>
          <w:szCs w:val="18"/>
        </w:rPr>
        <w:t>K</w:t>
      </w:r>
      <w:r w:rsidR="00C06D8E" w:rsidRPr="00C67D64">
        <w:rPr>
          <w:sz w:val="18"/>
          <w:szCs w:val="18"/>
        </w:rPr>
        <w:t xml:space="preserve">oolhydraten kunnen </w:t>
      </w:r>
      <w:r w:rsidR="00B0468B">
        <w:rPr>
          <w:sz w:val="18"/>
          <w:szCs w:val="18"/>
        </w:rPr>
        <w:t>in</w:t>
      </w:r>
      <w:r w:rsidR="00C06D8E" w:rsidRPr="00B0468B">
        <w:rPr>
          <w:sz w:val="18"/>
          <w:szCs w:val="18"/>
        </w:rPr>
        <w:t>gedeeld worden</w:t>
      </w:r>
      <w:r w:rsidR="00B0468B">
        <w:rPr>
          <w:sz w:val="18"/>
          <w:szCs w:val="18"/>
        </w:rPr>
        <w:t xml:space="preserve"> in</w:t>
      </w:r>
      <w:r w:rsidR="00A27880">
        <w:rPr>
          <w:sz w:val="18"/>
          <w:szCs w:val="18"/>
        </w:rPr>
        <w:t>;</w:t>
      </w:r>
      <w:r w:rsidR="00365C5C" w:rsidRPr="00B0468B">
        <w:rPr>
          <w:sz w:val="18"/>
          <w:szCs w:val="18"/>
        </w:rPr>
        <w:t xml:space="preserve"> </w:t>
      </w:r>
      <w:r w:rsidR="008268DB" w:rsidRPr="00C67D64">
        <w:rPr>
          <w:sz w:val="18"/>
          <w:szCs w:val="18"/>
        </w:rPr>
        <w:t>k</w:t>
      </w:r>
      <w:r w:rsidR="00C06D8E" w:rsidRPr="00C67D64">
        <w:rPr>
          <w:sz w:val="18"/>
          <w:szCs w:val="18"/>
        </w:rPr>
        <w:t>oolhydr</w:t>
      </w:r>
      <w:r w:rsidR="00A27880">
        <w:rPr>
          <w:sz w:val="18"/>
          <w:szCs w:val="18"/>
        </w:rPr>
        <w:t>a</w:t>
      </w:r>
      <w:r w:rsidR="00C06D8E" w:rsidRPr="00C67D64">
        <w:rPr>
          <w:sz w:val="18"/>
          <w:szCs w:val="18"/>
        </w:rPr>
        <w:t xml:space="preserve">ten met een hoge en koolhydraten met een lage </w:t>
      </w:r>
      <w:proofErr w:type="spellStart"/>
      <w:r w:rsidR="00C06D8E" w:rsidRPr="00C67D64">
        <w:rPr>
          <w:sz w:val="18"/>
          <w:szCs w:val="18"/>
        </w:rPr>
        <w:t>glycemische</w:t>
      </w:r>
      <w:proofErr w:type="spellEnd"/>
      <w:r w:rsidR="00C06D8E" w:rsidRPr="00C67D64">
        <w:rPr>
          <w:sz w:val="18"/>
          <w:szCs w:val="18"/>
        </w:rPr>
        <w:t xml:space="preserve"> index</w:t>
      </w:r>
      <w:r w:rsidR="00240593">
        <w:rPr>
          <w:sz w:val="18"/>
          <w:szCs w:val="18"/>
        </w:rPr>
        <w:t xml:space="preserve"> (GI)</w:t>
      </w:r>
      <w:r w:rsidR="00C06D8E" w:rsidRPr="00C67D64">
        <w:rPr>
          <w:sz w:val="18"/>
          <w:szCs w:val="18"/>
        </w:rPr>
        <w:t>. Bij hoog</w:t>
      </w:r>
      <w:r w:rsidR="00240593">
        <w:rPr>
          <w:sz w:val="18"/>
          <w:szCs w:val="18"/>
        </w:rPr>
        <w:t xml:space="preserve"> </w:t>
      </w:r>
      <w:proofErr w:type="spellStart"/>
      <w:r w:rsidR="00C06D8E" w:rsidRPr="00C67D64">
        <w:rPr>
          <w:sz w:val="18"/>
          <w:szCs w:val="18"/>
        </w:rPr>
        <w:t>glycemische</w:t>
      </w:r>
      <w:proofErr w:type="spellEnd"/>
      <w:r w:rsidR="00C06D8E" w:rsidRPr="00C67D64">
        <w:rPr>
          <w:sz w:val="18"/>
          <w:szCs w:val="18"/>
        </w:rPr>
        <w:t xml:space="preserve"> </w:t>
      </w:r>
      <w:proofErr w:type="spellStart"/>
      <w:r w:rsidR="00C06D8E" w:rsidRPr="00C67D64">
        <w:rPr>
          <w:sz w:val="18"/>
          <w:szCs w:val="18"/>
        </w:rPr>
        <w:t>index-koolhydraten</w:t>
      </w:r>
      <w:proofErr w:type="spellEnd"/>
      <w:r w:rsidR="00C06D8E" w:rsidRPr="00C67D64">
        <w:rPr>
          <w:sz w:val="18"/>
          <w:szCs w:val="18"/>
        </w:rPr>
        <w:t xml:space="preserve"> worden </w:t>
      </w:r>
      <w:r w:rsidR="00A3695A">
        <w:rPr>
          <w:sz w:val="18"/>
          <w:szCs w:val="18"/>
        </w:rPr>
        <w:t>de koolhydraten snel omgezet in</w:t>
      </w:r>
      <w:r w:rsidR="00C06D8E" w:rsidRPr="00C67D64">
        <w:rPr>
          <w:sz w:val="18"/>
          <w:szCs w:val="18"/>
        </w:rPr>
        <w:t xml:space="preserve"> suiker </w:t>
      </w:r>
      <w:r w:rsidR="00A27880">
        <w:rPr>
          <w:sz w:val="18"/>
          <w:szCs w:val="18"/>
        </w:rPr>
        <w:t xml:space="preserve">en </w:t>
      </w:r>
      <w:r w:rsidR="00C06D8E" w:rsidRPr="00C67D64">
        <w:rPr>
          <w:sz w:val="18"/>
          <w:szCs w:val="18"/>
        </w:rPr>
        <w:t>in het bloed opgenomen</w:t>
      </w:r>
      <w:r w:rsidR="00A3695A">
        <w:rPr>
          <w:sz w:val="18"/>
          <w:szCs w:val="18"/>
        </w:rPr>
        <w:t>. D</w:t>
      </w:r>
      <w:r w:rsidR="00C06D8E" w:rsidRPr="00C67D64">
        <w:rPr>
          <w:sz w:val="18"/>
          <w:szCs w:val="18"/>
        </w:rPr>
        <w:t>it zorgt voor een snelle suikerspiegel stijging</w:t>
      </w:r>
      <w:r w:rsidR="00A3695A">
        <w:rPr>
          <w:sz w:val="18"/>
          <w:szCs w:val="18"/>
        </w:rPr>
        <w:t xml:space="preserve">, door de </w:t>
      </w:r>
      <w:r w:rsidR="00C06D8E" w:rsidRPr="00C67D64">
        <w:rPr>
          <w:sz w:val="18"/>
          <w:szCs w:val="18"/>
        </w:rPr>
        <w:t xml:space="preserve">snelle opname </w:t>
      </w:r>
      <w:r w:rsidR="00A3695A">
        <w:rPr>
          <w:sz w:val="18"/>
          <w:szCs w:val="18"/>
        </w:rPr>
        <w:t>zorgt dit ook voor een snelle daling van de suikerspiegel</w:t>
      </w:r>
      <w:r w:rsidR="00C06D8E" w:rsidRPr="00C67D64">
        <w:rPr>
          <w:sz w:val="18"/>
          <w:szCs w:val="18"/>
        </w:rPr>
        <w:t xml:space="preserve">. </w:t>
      </w:r>
      <w:r w:rsidR="006375BC" w:rsidRPr="001B0CAA">
        <w:rPr>
          <w:sz w:val="18"/>
          <w:szCs w:val="18"/>
        </w:rPr>
        <w:t xml:space="preserve">De </w:t>
      </w:r>
      <w:r w:rsidR="00365C5C" w:rsidRPr="001B0CAA">
        <w:rPr>
          <w:sz w:val="18"/>
          <w:szCs w:val="18"/>
        </w:rPr>
        <w:t xml:space="preserve">laag </w:t>
      </w:r>
      <w:proofErr w:type="spellStart"/>
      <w:r w:rsidR="00365C5C" w:rsidRPr="001B0CAA">
        <w:rPr>
          <w:sz w:val="18"/>
          <w:szCs w:val="18"/>
        </w:rPr>
        <w:t>glycemische</w:t>
      </w:r>
      <w:proofErr w:type="spellEnd"/>
      <w:r w:rsidR="00365C5C" w:rsidRPr="001B0CAA">
        <w:rPr>
          <w:sz w:val="18"/>
          <w:szCs w:val="18"/>
        </w:rPr>
        <w:t xml:space="preserve"> koolhydraten </w:t>
      </w:r>
      <w:r w:rsidR="006375BC" w:rsidRPr="001B0CAA">
        <w:rPr>
          <w:sz w:val="18"/>
          <w:szCs w:val="18"/>
        </w:rPr>
        <w:t>worden</w:t>
      </w:r>
      <w:r w:rsidR="00C8635E" w:rsidRPr="001B0CAA">
        <w:rPr>
          <w:sz w:val="18"/>
          <w:szCs w:val="18"/>
        </w:rPr>
        <w:t xml:space="preserve"> langzamer </w:t>
      </w:r>
      <w:r w:rsidR="006375BC" w:rsidRPr="001B0CAA">
        <w:rPr>
          <w:sz w:val="18"/>
          <w:szCs w:val="18"/>
        </w:rPr>
        <w:t xml:space="preserve"> opgenomen </w:t>
      </w:r>
      <w:r w:rsidR="00C8635E" w:rsidRPr="001B0CAA">
        <w:rPr>
          <w:sz w:val="18"/>
          <w:szCs w:val="18"/>
        </w:rPr>
        <w:t xml:space="preserve">in </w:t>
      </w:r>
      <w:r w:rsidR="00365C5C" w:rsidRPr="001B0CAA">
        <w:rPr>
          <w:sz w:val="18"/>
          <w:szCs w:val="18"/>
        </w:rPr>
        <w:t xml:space="preserve">het bloed </w:t>
      </w:r>
      <w:r w:rsidR="006375BC" w:rsidRPr="001B0CAA">
        <w:rPr>
          <w:sz w:val="18"/>
          <w:szCs w:val="18"/>
        </w:rPr>
        <w:t xml:space="preserve">en </w:t>
      </w:r>
      <w:r w:rsidR="00365C5C" w:rsidRPr="001B0CAA">
        <w:rPr>
          <w:sz w:val="18"/>
          <w:szCs w:val="18"/>
        </w:rPr>
        <w:t>zijn beter dan koolhydraten met een hoge GI</w:t>
      </w:r>
      <w:r w:rsidR="00B67236">
        <w:rPr>
          <w:sz w:val="18"/>
          <w:szCs w:val="18"/>
        </w:rPr>
        <w:t xml:space="preserve">. Door een tragere opname van de koolhydraten kan het lichaam langer functioneren op </w:t>
      </w:r>
    </w:p>
    <w:p w:rsidR="006700A9" w:rsidRDefault="006700A9" w:rsidP="001E0342">
      <w:pPr>
        <w:jc w:val="both"/>
        <w:rPr>
          <w:sz w:val="18"/>
          <w:szCs w:val="18"/>
        </w:rPr>
      </w:pPr>
    </w:p>
    <w:p w:rsidR="006700A9" w:rsidRDefault="006700A9" w:rsidP="001E0342">
      <w:pPr>
        <w:jc w:val="both"/>
        <w:rPr>
          <w:sz w:val="18"/>
          <w:szCs w:val="18"/>
        </w:rPr>
      </w:pPr>
    </w:p>
    <w:p w:rsidR="006700A9" w:rsidRDefault="00B67236" w:rsidP="001E0342">
      <w:pPr>
        <w:jc w:val="both"/>
        <w:rPr>
          <w:sz w:val="18"/>
          <w:szCs w:val="18"/>
        </w:rPr>
      </w:pPr>
      <w:r>
        <w:rPr>
          <w:sz w:val="18"/>
          <w:szCs w:val="18"/>
        </w:rPr>
        <w:t>deze koolhydraten, zonder dat nieuwe consumptie van koolhydraten nodig is</w:t>
      </w:r>
      <w:sdt>
        <w:sdtPr>
          <w:rPr>
            <w:sz w:val="18"/>
            <w:szCs w:val="18"/>
          </w:rPr>
          <w:id w:val="28550911"/>
          <w:citation/>
        </w:sdtPr>
        <w:sdtContent>
          <w:r w:rsidR="00116878" w:rsidRPr="00C67D64">
            <w:rPr>
              <w:sz w:val="18"/>
              <w:szCs w:val="18"/>
            </w:rPr>
            <w:fldChar w:fldCharType="begin"/>
          </w:r>
          <w:r w:rsidR="006375BC" w:rsidRPr="00C67D64">
            <w:rPr>
              <w:sz w:val="18"/>
              <w:szCs w:val="18"/>
            </w:rPr>
            <w:instrText xml:space="preserve"> CITATION Ver131 \l 1043 </w:instrText>
          </w:r>
          <w:r w:rsidR="00116878" w:rsidRPr="00C67D64">
            <w:rPr>
              <w:sz w:val="18"/>
              <w:szCs w:val="18"/>
            </w:rPr>
            <w:fldChar w:fldCharType="separate"/>
          </w:r>
          <w:r w:rsidR="005A6B85">
            <w:rPr>
              <w:noProof/>
              <w:sz w:val="18"/>
              <w:szCs w:val="18"/>
            </w:rPr>
            <w:t xml:space="preserve"> </w:t>
          </w:r>
          <w:r w:rsidR="005A6B85" w:rsidRPr="005A6B85">
            <w:rPr>
              <w:noProof/>
              <w:sz w:val="18"/>
              <w:szCs w:val="18"/>
            </w:rPr>
            <w:t>(Verburgh, 2013)</w:t>
          </w:r>
          <w:r w:rsidR="00116878" w:rsidRPr="00C67D64">
            <w:rPr>
              <w:sz w:val="18"/>
              <w:szCs w:val="18"/>
            </w:rPr>
            <w:fldChar w:fldCharType="end"/>
          </w:r>
        </w:sdtContent>
      </w:sdt>
      <w:r w:rsidR="006375BC" w:rsidRPr="00C67D64">
        <w:rPr>
          <w:sz w:val="18"/>
          <w:szCs w:val="18"/>
        </w:rPr>
        <w:t xml:space="preserve">. </w:t>
      </w:r>
      <w:r w:rsidR="00240593">
        <w:rPr>
          <w:sz w:val="18"/>
          <w:szCs w:val="18"/>
        </w:rPr>
        <w:t xml:space="preserve">De GI van </w:t>
      </w:r>
    </w:p>
    <w:p w:rsidR="006375BC" w:rsidRDefault="00240593" w:rsidP="001E0342">
      <w:pPr>
        <w:jc w:val="both"/>
        <w:rPr>
          <w:sz w:val="18"/>
          <w:szCs w:val="18"/>
        </w:rPr>
      </w:pPr>
      <w:r>
        <w:rPr>
          <w:sz w:val="18"/>
          <w:szCs w:val="18"/>
        </w:rPr>
        <w:t xml:space="preserve">glucose is </w:t>
      </w:r>
      <w:r w:rsidR="00C8635E">
        <w:rPr>
          <w:sz w:val="18"/>
          <w:szCs w:val="18"/>
        </w:rPr>
        <w:t>100. B</w:t>
      </w:r>
      <w:r>
        <w:rPr>
          <w:sz w:val="18"/>
          <w:szCs w:val="18"/>
        </w:rPr>
        <w:t xml:space="preserve">ij een GI van 70 of hoger worden producten tot </w:t>
      </w:r>
      <w:r w:rsidR="00280E4D">
        <w:rPr>
          <w:sz w:val="18"/>
          <w:szCs w:val="18"/>
        </w:rPr>
        <w:t>de ho</w:t>
      </w:r>
      <w:r>
        <w:rPr>
          <w:sz w:val="18"/>
          <w:szCs w:val="18"/>
        </w:rPr>
        <w:t>g</w:t>
      </w:r>
      <w:r w:rsidR="00280E4D">
        <w:rPr>
          <w:sz w:val="18"/>
          <w:szCs w:val="18"/>
        </w:rPr>
        <w:t>e</w:t>
      </w:r>
      <w:r w:rsidR="00050D57">
        <w:rPr>
          <w:sz w:val="18"/>
          <w:szCs w:val="18"/>
        </w:rPr>
        <w:t xml:space="preserve"> </w:t>
      </w:r>
      <w:proofErr w:type="spellStart"/>
      <w:r w:rsidR="00050D57">
        <w:rPr>
          <w:sz w:val="18"/>
          <w:szCs w:val="18"/>
        </w:rPr>
        <w:t>glycemische</w:t>
      </w:r>
      <w:proofErr w:type="spellEnd"/>
      <w:r w:rsidR="005C7A0C">
        <w:rPr>
          <w:sz w:val="18"/>
          <w:szCs w:val="18"/>
        </w:rPr>
        <w:t xml:space="preserve"> index gerekend,</w:t>
      </w:r>
      <w:r w:rsidR="002A4232">
        <w:rPr>
          <w:sz w:val="18"/>
          <w:szCs w:val="18"/>
        </w:rPr>
        <w:t xml:space="preserve"> zoals</w:t>
      </w:r>
      <w:r w:rsidR="008E1D71">
        <w:rPr>
          <w:sz w:val="18"/>
          <w:szCs w:val="18"/>
        </w:rPr>
        <w:t xml:space="preserve"> wit brood, ko</w:t>
      </w:r>
      <w:r w:rsidR="00050D57">
        <w:rPr>
          <w:sz w:val="18"/>
          <w:szCs w:val="18"/>
        </w:rPr>
        <w:t>ekjes en suikerhoudende dranken. B</w:t>
      </w:r>
      <w:r>
        <w:rPr>
          <w:sz w:val="18"/>
          <w:szCs w:val="18"/>
        </w:rPr>
        <w:t xml:space="preserve">ij </w:t>
      </w:r>
      <w:r w:rsidR="00365C5C">
        <w:rPr>
          <w:sz w:val="18"/>
          <w:szCs w:val="18"/>
        </w:rPr>
        <w:t xml:space="preserve">een GI van </w:t>
      </w:r>
      <w:r>
        <w:rPr>
          <w:sz w:val="18"/>
          <w:szCs w:val="18"/>
        </w:rPr>
        <w:t>minder</w:t>
      </w:r>
      <w:r w:rsidR="00365C5C">
        <w:rPr>
          <w:sz w:val="18"/>
          <w:szCs w:val="18"/>
        </w:rPr>
        <w:t xml:space="preserve"> </w:t>
      </w:r>
      <w:r>
        <w:rPr>
          <w:sz w:val="18"/>
          <w:szCs w:val="18"/>
        </w:rPr>
        <w:t xml:space="preserve">dan 55 </w:t>
      </w:r>
      <w:r w:rsidR="00050D57">
        <w:rPr>
          <w:sz w:val="18"/>
          <w:szCs w:val="18"/>
        </w:rPr>
        <w:t xml:space="preserve">worden producten </w:t>
      </w:r>
      <w:r w:rsidR="003B0272">
        <w:rPr>
          <w:sz w:val="18"/>
          <w:szCs w:val="18"/>
        </w:rPr>
        <w:t xml:space="preserve">tot een lage GI gerekend, voorbeelden hiervan zijn </w:t>
      </w:r>
      <w:r w:rsidR="00050D57">
        <w:rPr>
          <w:sz w:val="18"/>
          <w:szCs w:val="18"/>
        </w:rPr>
        <w:t>linzen,</w:t>
      </w:r>
      <w:r w:rsidR="00C8635E">
        <w:rPr>
          <w:sz w:val="18"/>
          <w:szCs w:val="18"/>
        </w:rPr>
        <w:t xml:space="preserve"> </w:t>
      </w:r>
      <w:r w:rsidR="00050D57">
        <w:rPr>
          <w:sz w:val="18"/>
          <w:szCs w:val="18"/>
        </w:rPr>
        <w:t>bonen en havermout</w:t>
      </w:r>
      <w:r w:rsidR="005C7A0C">
        <w:rPr>
          <w:noProof/>
          <w:sz w:val="18"/>
          <w:szCs w:val="18"/>
        </w:rPr>
        <w:t xml:space="preserve">. </w:t>
      </w:r>
      <w:r w:rsidR="00280E4D">
        <w:rPr>
          <w:sz w:val="18"/>
          <w:szCs w:val="18"/>
        </w:rPr>
        <w:t xml:space="preserve">De GI </w:t>
      </w:r>
      <w:r w:rsidR="00C8635E">
        <w:rPr>
          <w:sz w:val="18"/>
          <w:szCs w:val="18"/>
        </w:rPr>
        <w:t xml:space="preserve">is geldig bij 50 gram van het product. Echter wordt er lang niet altijd 50 gram van een product gegeten. Daarom is de </w:t>
      </w:r>
      <w:proofErr w:type="spellStart"/>
      <w:r w:rsidR="00C8635E">
        <w:rPr>
          <w:sz w:val="18"/>
          <w:szCs w:val="18"/>
        </w:rPr>
        <w:t>glycemische</w:t>
      </w:r>
      <w:proofErr w:type="spellEnd"/>
      <w:r w:rsidR="00C8635E">
        <w:rPr>
          <w:sz w:val="18"/>
          <w:szCs w:val="18"/>
        </w:rPr>
        <w:t xml:space="preserve"> last</w:t>
      </w:r>
      <w:r w:rsidR="003B0272">
        <w:rPr>
          <w:sz w:val="18"/>
          <w:szCs w:val="18"/>
        </w:rPr>
        <w:t xml:space="preserve"> </w:t>
      </w:r>
      <w:r w:rsidR="00A27880">
        <w:rPr>
          <w:sz w:val="18"/>
          <w:szCs w:val="18"/>
        </w:rPr>
        <w:t>(GL)</w:t>
      </w:r>
      <w:r w:rsidR="00F97ECA">
        <w:rPr>
          <w:sz w:val="18"/>
          <w:szCs w:val="18"/>
        </w:rPr>
        <w:t xml:space="preserve"> ontwikkeld. H</w:t>
      </w:r>
      <w:r>
        <w:rPr>
          <w:sz w:val="18"/>
          <w:szCs w:val="18"/>
        </w:rPr>
        <w:t>ierbij wordt rekening gehouden met de hoeveelheid koolhydraten in een product</w:t>
      </w:r>
      <w:r w:rsidR="00F37FB3">
        <w:rPr>
          <w:sz w:val="18"/>
          <w:szCs w:val="18"/>
        </w:rPr>
        <w:t xml:space="preserve"> en</w:t>
      </w:r>
      <w:r>
        <w:rPr>
          <w:sz w:val="18"/>
          <w:szCs w:val="18"/>
        </w:rPr>
        <w:t xml:space="preserve"> </w:t>
      </w:r>
      <w:r w:rsidR="00C8635E">
        <w:rPr>
          <w:sz w:val="18"/>
          <w:szCs w:val="18"/>
        </w:rPr>
        <w:t xml:space="preserve">het aantal gram </w:t>
      </w:r>
      <w:r w:rsidR="00F37FB3">
        <w:rPr>
          <w:sz w:val="18"/>
          <w:szCs w:val="18"/>
        </w:rPr>
        <w:t xml:space="preserve">dat </w:t>
      </w:r>
      <w:r w:rsidR="00C8635E">
        <w:rPr>
          <w:sz w:val="18"/>
          <w:szCs w:val="18"/>
        </w:rPr>
        <w:t xml:space="preserve">van een </w:t>
      </w:r>
      <w:r>
        <w:rPr>
          <w:sz w:val="18"/>
          <w:szCs w:val="18"/>
        </w:rPr>
        <w:t>produ</w:t>
      </w:r>
      <w:r w:rsidR="00C8192B">
        <w:rPr>
          <w:sz w:val="18"/>
          <w:szCs w:val="18"/>
        </w:rPr>
        <w:t>c</w:t>
      </w:r>
      <w:r>
        <w:rPr>
          <w:sz w:val="18"/>
          <w:szCs w:val="18"/>
        </w:rPr>
        <w:t xml:space="preserve">t genuttigd wordt. </w:t>
      </w:r>
      <w:r w:rsidRPr="00240593">
        <w:rPr>
          <w:sz w:val="18"/>
          <w:szCs w:val="18"/>
        </w:rPr>
        <w:t xml:space="preserve">Een hoge </w:t>
      </w:r>
      <w:proofErr w:type="spellStart"/>
      <w:r w:rsidRPr="00240593">
        <w:rPr>
          <w:sz w:val="18"/>
          <w:szCs w:val="18"/>
        </w:rPr>
        <w:t>glycemische</w:t>
      </w:r>
      <w:proofErr w:type="spellEnd"/>
      <w:r w:rsidRPr="00240593">
        <w:rPr>
          <w:sz w:val="18"/>
          <w:szCs w:val="18"/>
        </w:rPr>
        <w:t xml:space="preserve"> last is groter of gelijk aan 20; een lage GL is kleiner of gelijk aan 10</w:t>
      </w:r>
      <w:sdt>
        <w:sdtPr>
          <w:rPr>
            <w:sz w:val="18"/>
            <w:szCs w:val="18"/>
          </w:rPr>
          <w:id w:val="2764335"/>
          <w:citation/>
        </w:sdtPr>
        <w:sdtContent>
          <w:r w:rsidR="00116878">
            <w:rPr>
              <w:sz w:val="18"/>
              <w:szCs w:val="18"/>
            </w:rPr>
            <w:fldChar w:fldCharType="begin"/>
          </w:r>
          <w:r w:rsidR="00486A88">
            <w:rPr>
              <w:sz w:val="18"/>
              <w:szCs w:val="18"/>
            </w:rPr>
            <w:instrText xml:space="preserve"> CITATION Voe15 \l 1043  </w:instrText>
          </w:r>
          <w:r w:rsidR="00116878">
            <w:rPr>
              <w:sz w:val="18"/>
              <w:szCs w:val="18"/>
            </w:rPr>
            <w:fldChar w:fldCharType="separate"/>
          </w:r>
          <w:r w:rsidR="005A6B85">
            <w:rPr>
              <w:noProof/>
              <w:sz w:val="18"/>
              <w:szCs w:val="18"/>
            </w:rPr>
            <w:t xml:space="preserve"> </w:t>
          </w:r>
          <w:r w:rsidR="005A6B85" w:rsidRPr="005A6B85">
            <w:rPr>
              <w:noProof/>
              <w:sz w:val="18"/>
              <w:szCs w:val="18"/>
            </w:rPr>
            <w:t>(Voedingscentrum, z.d.)</w:t>
          </w:r>
          <w:r w:rsidR="00116878">
            <w:rPr>
              <w:sz w:val="18"/>
              <w:szCs w:val="18"/>
            </w:rPr>
            <w:fldChar w:fldCharType="end"/>
          </w:r>
        </w:sdtContent>
      </w:sdt>
      <w:r w:rsidRPr="00240593">
        <w:rPr>
          <w:sz w:val="18"/>
          <w:szCs w:val="18"/>
        </w:rPr>
        <w:t>.</w:t>
      </w:r>
      <w:r w:rsidR="007245B5">
        <w:rPr>
          <w:sz w:val="18"/>
          <w:szCs w:val="18"/>
        </w:rPr>
        <w:t xml:space="preserve"> </w:t>
      </w:r>
    </w:p>
    <w:p w:rsidR="001B0CAA" w:rsidRDefault="001B0CAA" w:rsidP="001E0342">
      <w:pPr>
        <w:jc w:val="both"/>
        <w:rPr>
          <w:i/>
          <w:sz w:val="18"/>
          <w:szCs w:val="18"/>
        </w:rPr>
      </w:pPr>
    </w:p>
    <w:p w:rsidR="008D714B" w:rsidRPr="008D714B" w:rsidRDefault="00365C5C" w:rsidP="001E0342">
      <w:pPr>
        <w:jc w:val="both"/>
        <w:rPr>
          <w:b/>
          <w:i/>
          <w:sz w:val="18"/>
          <w:szCs w:val="18"/>
        </w:rPr>
      </w:pPr>
      <w:r>
        <w:rPr>
          <w:b/>
          <w:i/>
          <w:sz w:val="18"/>
          <w:szCs w:val="18"/>
        </w:rPr>
        <w:t xml:space="preserve">Lange termijn effecten </w:t>
      </w:r>
    </w:p>
    <w:p w:rsidR="008D714B" w:rsidRDefault="008D714B" w:rsidP="001E0342">
      <w:pPr>
        <w:pStyle w:val="Geenafstand"/>
        <w:jc w:val="both"/>
        <w:rPr>
          <w:sz w:val="18"/>
          <w:szCs w:val="18"/>
        </w:rPr>
      </w:pPr>
      <w:r>
        <w:rPr>
          <w:sz w:val="18"/>
          <w:szCs w:val="18"/>
        </w:rPr>
        <w:t xml:space="preserve">Wereldwijd zijn </w:t>
      </w:r>
      <w:r w:rsidR="00A27880">
        <w:rPr>
          <w:sz w:val="18"/>
          <w:szCs w:val="18"/>
        </w:rPr>
        <w:t xml:space="preserve">er </w:t>
      </w:r>
      <w:r>
        <w:rPr>
          <w:sz w:val="18"/>
          <w:szCs w:val="18"/>
        </w:rPr>
        <w:t>30% meer mensen met obesitas</w:t>
      </w:r>
      <w:r w:rsidR="00CA6ED5">
        <w:rPr>
          <w:sz w:val="18"/>
          <w:szCs w:val="18"/>
        </w:rPr>
        <w:t xml:space="preserve"> dan mensen die ondervoed zijn.</w:t>
      </w:r>
      <w:r>
        <w:rPr>
          <w:sz w:val="18"/>
          <w:szCs w:val="18"/>
        </w:rPr>
        <w:t xml:space="preserve"> </w:t>
      </w:r>
      <w:r w:rsidR="00F37FB3">
        <w:rPr>
          <w:sz w:val="18"/>
          <w:szCs w:val="18"/>
        </w:rPr>
        <w:t>Vaak</w:t>
      </w:r>
      <w:r>
        <w:rPr>
          <w:sz w:val="18"/>
          <w:szCs w:val="18"/>
        </w:rPr>
        <w:t xml:space="preserve"> </w:t>
      </w:r>
      <w:r w:rsidR="00F37FB3">
        <w:rPr>
          <w:sz w:val="18"/>
          <w:szCs w:val="18"/>
        </w:rPr>
        <w:t>wordt</w:t>
      </w:r>
      <w:r>
        <w:rPr>
          <w:sz w:val="18"/>
          <w:szCs w:val="18"/>
        </w:rPr>
        <w:t xml:space="preserve"> gedach</w:t>
      </w:r>
      <w:r w:rsidR="003B0272">
        <w:rPr>
          <w:sz w:val="18"/>
          <w:szCs w:val="18"/>
        </w:rPr>
        <w:t>t dat obesitas de oorzaak is van</w:t>
      </w:r>
      <w:r>
        <w:rPr>
          <w:sz w:val="18"/>
          <w:szCs w:val="18"/>
        </w:rPr>
        <w:t xml:space="preserve"> </w:t>
      </w:r>
      <w:r w:rsidR="00CA6ED5">
        <w:rPr>
          <w:sz w:val="18"/>
          <w:szCs w:val="18"/>
        </w:rPr>
        <w:t>chronische ziektes zoals</w:t>
      </w:r>
      <w:r w:rsidR="00A56B7E">
        <w:rPr>
          <w:sz w:val="18"/>
          <w:szCs w:val="18"/>
        </w:rPr>
        <w:t xml:space="preserve">: </w:t>
      </w:r>
      <w:r w:rsidR="00CA6ED5">
        <w:rPr>
          <w:sz w:val="18"/>
          <w:szCs w:val="18"/>
        </w:rPr>
        <w:t xml:space="preserve">hart- en vaatziekten, kanker en diabetes. </w:t>
      </w:r>
      <w:r w:rsidR="00A56B7E">
        <w:rPr>
          <w:sz w:val="18"/>
          <w:szCs w:val="18"/>
        </w:rPr>
        <w:t>Echter</w:t>
      </w:r>
      <w:r w:rsidR="002B2330">
        <w:rPr>
          <w:sz w:val="18"/>
          <w:szCs w:val="18"/>
        </w:rPr>
        <w:t xml:space="preserve"> 20% van de mensen met obesitas hebben</w:t>
      </w:r>
      <w:r w:rsidR="00A56B7E">
        <w:rPr>
          <w:sz w:val="18"/>
          <w:szCs w:val="18"/>
        </w:rPr>
        <w:t xml:space="preserve"> e</w:t>
      </w:r>
      <w:r w:rsidR="00197CAF">
        <w:rPr>
          <w:sz w:val="18"/>
          <w:szCs w:val="18"/>
        </w:rPr>
        <w:t xml:space="preserve">en </w:t>
      </w:r>
      <w:r w:rsidR="00365C5C">
        <w:rPr>
          <w:sz w:val="18"/>
          <w:szCs w:val="18"/>
        </w:rPr>
        <w:t>normale stofwisseling</w:t>
      </w:r>
      <w:r w:rsidR="00A56B7E">
        <w:rPr>
          <w:sz w:val="18"/>
          <w:szCs w:val="18"/>
        </w:rPr>
        <w:t xml:space="preserve"> en geen </w:t>
      </w:r>
      <w:r w:rsidR="004E4185">
        <w:rPr>
          <w:sz w:val="18"/>
          <w:szCs w:val="18"/>
        </w:rPr>
        <w:t>chronische ziektes</w:t>
      </w:r>
      <w:r w:rsidR="00197CAF">
        <w:rPr>
          <w:sz w:val="18"/>
          <w:szCs w:val="18"/>
        </w:rPr>
        <w:t xml:space="preserve">. </w:t>
      </w:r>
      <w:r w:rsidR="00C8635E">
        <w:rPr>
          <w:sz w:val="18"/>
          <w:szCs w:val="18"/>
        </w:rPr>
        <w:t xml:space="preserve">Terwijl </w:t>
      </w:r>
      <w:r w:rsidR="00365C5C">
        <w:rPr>
          <w:sz w:val="18"/>
          <w:szCs w:val="18"/>
        </w:rPr>
        <w:t xml:space="preserve">40% van de </w:t>
      </w:r>
      <w:r>
        <w:rPr>
          <w:sz w:val="18"/>
          <w:szCs w:val="18"/>
        </w:rPr>
        <w:t>mensen met een normaal</w:t>
      </w:r>
      <w:r w:rsidR="00365C5C">
        <w:rPr>
          <w:sz w:val="18"/>
          <w:szCs w:val="18"/>
        </w:rPr>
        <w:t xml:space="preserve"> gewich</w:t>
      </w:r>
      <w:r w:rsidR="00C8635E">
        <w:rPr>
          <w:sz w:val="18"/>
          <w:szCs w:val="18"/>
        </w:rPr>
        <w:t>t</w:t>
      </w:r>
      <w:r>
        <w:rPr>
          <w:sz w:val="18"/>
          <w:szCs w:val="18"/>
        </w:rPr>
        <w:t xml:space="preserve"> </w:t>
      </w:r>
      <w:r w:rsidR="00365C5C">
        <w:rPr>
          <w:sz w:val="18"/>
          <w:szCs w:val="18"/>
        </w:rPr>
        <w:t>l</w:t>
      </w:r>
      <w:r w:rsidR="00FC2103">
        <w:rPr>
          <w:sz w:val="18"/>
          <w:szCs w:val="18"/>
        </w:rPr>
        <w:t>ast hebben</w:t>
      </w:r>
      <w:r>
        <w:rPr>
          <w:sz w:val="18"/>
          <w:szCs w:val="18"/>
        </w:rPr>
        <w:t xml:space="preserve"> van ziekte</w:t>
      </w:r>
      <w:r w:rsidR="00365C5C">
        <w:rPr>
          <w:sz w:val="18"/>
          <w:szCs w:val="18"/>
        </w:rPr>
        <w:t xml:space="preserve">s die te maken hebben met het </w:t>
      </w:r>
      <w:proofErr w:type="spellStart"/>
      <w:r w:rsidR="00365C5C">
        <w:rPr>
          <w:sz w:val="18"/>
          <w:szCs w:val="18"/>
        </w:rPr>
        <w:t>me</w:t>
      </w:r>
      <w:r>
        <w:rPr>
          <w:sz w:val="18"/>
          <w:szCs w:val="18"/>
        </w:rPr>
        <w:t>tabool</w:t>
      </w:r>
      <w:proofErr w:type="spellEnd"/>
      <w:r>
        <w:rPr>
          <w:sz w:val="18"/>
          <w:szCs w:val="18"/>
        </w:rPr>
        <w:t xml:space="preserve"> syndroom.  </w:t>
      </w:r>
      <w:r w:rsidR="00C8635E">
        <w:rPr>
          <w:sz w:val="18"/>
          <w:szCs w:val="18"/>
        </w:rPr>
        <w:t xml:space="preserve">Een hoog suikergebruik staat in relatie tot het krijgen van deze </w:t>
      </w:r>
      <w:proofErr w:type="spellStart"/>
      <w:r w:rsidR="00C8635E">
        <w:rPr>
          <w:sz w:val="18"/>
          <w:szCs w:val="18"/>
        </w:rPr>
        <w:t>metabole</w:t>
      </w:r>
      <w:proofErr w:type="spellEnd"/>
      <w:r w:rsidR="00C8635E">
        <w:rPr>
          <w:sz w:val="18"/>
          <w:szCs w:val="18"/>
        </w:rPr>
        <w:t xml:space="preserve"> ziektes. </w:t>
      </w:r>
      <w:r>
        <w:rPr>
          <w:sz w:val="18"/>
          <w:szCs w:val="18"/>
        </w:rPr>
        <w:t xml:space="preserve">Ziektes die bij het </w:t>
      </w:r>
      <w:proofErr w:type="spellStart"/>
      <w:r>
        <w:rPr>
          <w:sz w:val="18"/>
          <w:szCs w:val="18"/>
        </w:rPr>
        <w:t>metabool</w:t>
      </w:r>
      <w:proofErr w:type="spellEnd"/>
      <w:r>
        <w:rPr>
          <w:sz w:val="18"/>
          <w:szCs w:val="18"/>
        </w:rPr>
        <w:t xml:space="preserve"> syndroom horen zijn:  </w:t>
      </w:r>
      <w:r w:rsidR="00157940">
        <w:rPr>
          <w:sz w:val="18"/>
          <w:szCs w:val="18"/>
        </w:rPr>
        <w:t xml:space="preserve">een hoger risico op </w:t>
      </w:r>
      <w:r w:rsidR="00365C5C">
        <w:rPr>
          <w:sz w:val="18"/>
          <w:szCs w:val="18"/>
        </w:rPr>
        <w:t xml:space="preserve">obesitas, </w:t>
      </w:r>
      <w:r>
        <w:rPr>
          <w:sz w:val="18"/>
          <w:szCs w:val="18"/>
        </w:rPr>
        <w:t>diabetes</w:t>
      </w:r>
      <w:r w:rsidR="00365C5C">
        <w:rPr>
          <w:sz w:val="18"/>
          <w:szCs w:val="18"/>
        </w:rPr>
        <w:t xml:space="preserve"> type 2</w:t>
      </w:r>
      <w:r>
        <w:rPr>
          <w:sz w:val="18"/>
          <w:szCs w:val="18"/>
        </w:rPr>
        <w:t xml:space="preserve">, hoge bloeddruk, </w:t>
      </w:r>
      <w:r w:rsidR="00157940">
        <w:rPr>
          <w:sz w:val="18"/>
          <w:szCs w:val="18"/>
        </w:rPr>
        <w:t xml:space="preserve">een te </w:t>
      </w:r>
      <w:r>
        <w:rPr>
          <w:sz w:val="18"/>
          <w:szCs w:val="18"/>
        </w:rPr>
        <w:t>hoog cholesterol</w:t>
      </w:r>
      <w:r w:rsidR="00157940">
        <w:rPr>
          <w:sz w:val="18"/>
          <w:szCs w:val="18"/>
        </w:rPr>
        <w:t>gehalte</w:t>
      </w:r>
      <w:r>
        <w:rPr>
          <w:sz w:val="18"/>
          <w:szCs w:val="18"/>
        </w:rPr>
        <w:t>, hart-</w:t>
      </w:r>
      <w:r w:rsidR="004E4185">
        <w:rPr>
          <w:sz w:val="18"/>
          <w:szCs w:val="18"/>
        </w:rPr>
        <w:t xml:space="preserve"> </w:t>
      </w:r>
      <w:r>
        <w:rPr>
          <w:sz w:val="18"/>
          <w:szCs w:val="18"/>
        </w:rPr>
        <w:t>en vaatziekten</w:t>
      </w:r>
      <w:r w:rsidR="00157940">
        <w:rPr>
          <w:noProof/>
          <w:sz w:val="18"/>
          <w:szCs w:val="18"/>
        </w:rPr>
        <w:t xml:space="preserve"> </w:t>
      </w:r>
      <w:r w:rsidR="00157940" w:rsidRPr="00157940">
        <w:rPr>
          <w:noProof/>
          <w:sz w:val="18"/>
          <w:szCs w:val="18"/>
        </w:rPr>
        <w:t>(L</w:t>
      </w:r>
      <w:r w:rsidR="00157940">
        <w:rPr>
          <w:noProof/>
          <w:sz w:val="18"/>
          <w:szCs w:val="18"/>
        </w:rPr>
        <w:t xml:space="preserve">ustig, Schmidt, &amp; Brindis, 2012 &amp; </w:t>
      </w:r>
      <w:r w:rsidR="00470F44">
        <w:rPr>
          <w:noProof/>
          <w:sz w:val="18"/>
          <w:szCs w:val="18"/>
        </w:rPr>
        <w:t>Yang</w:t>
      </w:r>
      <w:r w:rsidR="00157940" w:rsidRPr="00157940">
        <w:rPr>
          <w:noProof/>
          <w:sz w:val="18"/>
          <w:szCs w:val="18"/>
        </w:rPr>
        <w:t xml:space="preserve"> </w:t>
      </w:r>
      <w:r w:rsidR="00470F44">
        <w:rPr>
          <w:noProof/>
          <w:sz w:val="18"/>
          <w:szCs w:val="18"/>
        </w:rPr>
        <w:t>et al.</w:t>
      </w:r>
      <w:r w:rsidR="00157940" w:rsidRPr="00157940">
        <w:rPr>
          <w:noProof/>
          <w:sz w:val="18"/>
          <w:szCs w:val="18"/>
        </w:rPr>
        <w:t>, 2014)</w:t>
      </w:r>
      <w:r>
        <w:rPr>
          <w:sz w:val="18"/>
          <w:szCs w:val="18"/>
        </w:rPr>
        <w:t>, kanker</w:t>
      </w:r>
      <w:r w:rsidR="00157940">
        <w:rPr>
          <w:noProof/>
          <w:sz w:val="18"/>
          <w:szCs w:val="18"/>
        </w:rPr>
        <w:t xml:space="preserve"> </w:t>
      </w:r>
      <w:r w:rsidR="00157940" w:rsidRPr="00157940">
        <w:rPr>
          <w:noProof/>
          <w:sz w:val="18"/>
          <w:szCs w:val="18"/>
        </w:rPr>
        <w:t>(L</w:t>
      </w:r>
      <w:r w:rsidR="00157940">
        <w:rPr>
          <w:noProof/>
          <w:sz w:val="18"/>
          <w:szCs w:val="18"/>
        </w:rPr>
        <w:t>ustig, Schmidt, &amp; Brindis, 2012 &amp;</w:t>
      </w:r>
      <w:r w:rsidR="00157940" w:rsidRPr="00157940">
        <w:rPr>
          <w:noProof/>
          <w:sz w:val="18"/>
          <w:szCs w:val="18"/>
        </w:rPr>
        <w:t>Verburgh, 2013)</w:t>
      </w:r>
      <w:r>
        <w:rPr>
          <w:sz w:val="18"/>
          <w:szCs w:val="18"/>
        </w:rPr>
        <w:t>, dementie e</w:t>
      </w:r>
      <w:r w:rsidR="0099377B">
        <w:rPr>
          <w:sz w:val="18"/>
          <w:szCs w:val="18"/>
        </w:rPr>
        <w:t xml:space="preserve">n leververvetting niet ten gevolge </w:t>
      </w:r>
      <w:r>
        <w:rPr>
          <w:sz w:val="18"/>
          <w:szCs w:val="18"/>
        </w:rPr>
        <w:t>van alcohol</w:t>
      </w:r>
      <w:r w:rsidR="0099377B">
        <w:rPr>
          <w:sz w:val="18"/>
          <w:szCs w:val="18"/>
        </w:rPr>
        <w:t>misbruik</w:t>
      </w:r>
      <w:sdt>
        <w:sdtPr>
          <w:rPr>
            <w:sz w:val="18"/>
            <w:szCs w:val="18"/>
          </w:rPr>
          <w:id w:val="189571168"/>
          <w:citation/>
        </w:sdtPr>
        <w:sdtContent>
          <w:r w:rsidR="00116878">
            <w:rPr>
              <w:sz w:val="18"/>
              <w:szCs w:val="18"/>
            </w:rPr>
            <w:fldChar w:fldCharType="begin"/>
          </w:r>
          <w:r w:rsidR="009530F7">
            <w:rPr>
              <w:sz w:val="18"/>
              <w:szCs w:val="18"/>
            </w:rPr>
            <w:instrText xml:space="preserve"> CITATION Lus12 \l 1043 </w:instrText>
          </w:r>
          <w:r w:rsidR="00116878">
            <w:rPr>
              <w:sz w:val="18"/>
              <w:szCs w:val="18"/>
            </w:rPr>
            <w:fldChar w:fldCharType="separate"/>
          </w:r>
          <w:r w:rsidR="005A6B85">
            <w:rPr>
              <w:noProof/>
              <w:sz w:val="18"/>
              <w:szCs w:val="18"/>
            </w:rPr>
            <w:t xml:space="preserve"> </w:t>
          </w:r>
          <w:r w:rsidR="005A6B85" w:rsidRPr="005A6B85">
            <w:rPr>
              <w:noProof/>
              <w:sz w:val="18"/>
              <w:szCs w:val="18"/>
            </w:rPr>
            <w:t>(Lustig, Schmidt, &amp; Brindis, 2012)</w:t>
          </w:r>
          <w:r w:rsidR="00116878">
            <w:rPr>
              <w:sz w:val="18"/>
              <w:szCs w:val="18"/>
            </w:rPr>
            <w:fldChar w:fldCharType="end"/>
          </w:r>
        </w:sdtContent>
      </w:sdt>
      <w:r w:rsidR="0099377B">
        <w:rPr>
          <w:sz w:val="18"/>
          <w:szCs w:val="18"/>
        </w:rPr>
        <w:t>.</w:t>
      </w:r>
      <w:r w:rsidR="00031280">
        <w:rPr>
          <w:sz w:val="18"/>
          <w:szCs w:val="18"/>
        </w:rPr>
        <w:t xml:space="preserve"> Daarnaast tast een verhoogde fructose consumptie de hormonen met betrekking tot de eetlust en de zenuwen aan</w:t>
      </w:r>
      <w:sdt>
        <w:sdtPr>
          <w:rPr>
            <w:sz w:val="18"/>
            <w:szCs w:val="18"/>
          </w:rPr>
          <w:id w:val="4950973"/>
          <w:citation/>
        </w:sdtPr>
        <w:sdtContent>
          <w:r w:rsidR="00116878">
            <w:rPr>
              <w:sz w:val="18"/>
              <w:szCs w:val="18"/>
            </w:rPr>
            <w:fldChar w:fldCharType="begin"/>
          </w:r>
          <w:r w:rsidR="00D23730">
            <w:rPr>
              <w:sz w:val="18"/>
              <w:szCs w:val="18"/>
            </w:rPr>
            <w:instrText xml:space="preserve"> CITATION Lus12 \l 1043 </w:instrText>
          </w:r>
          <w:r w:rsidR="00116878">
            <w:rPr>
              <w:sz w:val="18"/>
              <w:szCs w:val="18"/>
            </w:rPr>
            <w:fldChar w:fldCharType="separate"/>
          </w:r>
          <w:r w:rsidR="005A6B85">
            <w:rPr>
              <w:noProof/>
              <w:sz w:val="18"/>
              <w:szCs w:val="18"/>
            </w:rPr>
            <w:t xml:space="preserve"> </w:t>
          </w:r>
          <w:r w:rsidR="005A6B85" w:rsidRPr="005A6B85">
            <w:rPr>
              <w:noProof/>
              <w:sz w:val="18"/>
              <w:szCs w:val="18"/>
            </w:rPr>
            <w:t>(Lustig, Schmidt, &amp; Brindis, 2012)</w:t>
          </w:r>
          <w:r w:rsidR="00116878">
            <w:rPr>
              <w:sz w:val="18"/>
              <w:szCs w:val="18"/>
            </w:rPr>
            <w:fldChar w:fldCharType="end"/>
          </w:r>
        </w:sdtContent>
      </w:sdt>
      <w:r w:rsidR="00365C5C">
        <w:rPr>
          <w:sz w:val="18"/>
          <w:szCs w:val="18"/>
        </w:rPr>
        <w:t xml:space="preserve"> en zorgt suiker voor een versnelde veroudering</w:t>
      </w:r>
      <w:sdt>
        <w:sdtPr>
          <w:rPr>
            <w:sz w:val="18"/>
            <w:szCs w:val="18"/>
          </w:rPr>
          <w:id w:val="4950992"/>
          <w:citation/>
        </w:sdtPr>
        <w:sdtContent>
          <w:r w:rsidR="00116878">
            <w:rPr>
              <w:sz w:val="18"/>
              <w:szCs w:val="18"/>
            </w:rPr>
            <w:fldChar w:fldCharType="begin"/>
          </w:r>
          <w:r w:rsidR="00365C5C">
            <w:rPr>
              <w:sz w:val="18"/>
              <w:szCs w:val="18"/>
            </w:rPr>
            <w:instrText xml:space="preserve"> CITATION Ver131 \l 1043 </w:instrText>
          </w:r>
          <w:r w:rsidR="00116878">
            <w:rPr>
              <w:sz w:val="18"/>
              <w:szCs w:val="18"/>
            </w:rPr>
            <w:fldChar w:fldCharType="separate"/>
          </w:r>
          <w:r w:rsidR="005A6B85">
            <w:rPr>
              <w:noProof/>
              <w:sz w:val="18"/>
              <w:szCs w:val="18"/>
            </w:rPr>
            <w:t xml:space="preserve"> </w:t>
          </w:r>
          <w:r w:rsidR="005A6B85" w:rsidRPr="005A6B85">
            <w:rPr>
              <w:noProof/>
              <w:sz w:val="18"/>
              <w:szCs w:val="18"/>
            </w:rPr>
            <w:t>(Verburgh, 2013)</w:t>
          </w:r>
          <w:r w:rsidR="00116878">
            <w:rPr>
              <w:sz w:val="18"/>
              <w:szCs w:val="18"/>
            </w:rPr>
            <w:fldChar w:fldCharType="end"/>
          </w:r>
        </w:sdtContent>
      </w:sdt>
      <w:r w:rsidR="00031280">
        <w:rPr>
          <w:sz w:val="18"/>
          <w:szCs w:val="18"/>
        </w:rPr>
        <w:t xml:space="preserve">. </w:t>
      </w:r>
      <w:r w:rsidR="00D23730">
        <w:rPr>
          <w:sz w:val="18"/>
          <w:szCs w:val="18"/>
        </w:rPr>
        <w:t xml:space="preserve"> </w:t>
      </w:r>
    </w:p>
    <w:p w:rsidR="006700A9" w:rsidRDefault="006700A9" w:rsidP="001E0342">
      <w:pPr>
        <w:pStyle w:val="Geenafstand"/>
        <w:jc w:val="both"/>
        <w:rPr>
          <w:sz w:val="18"/>
          <w:szCs w:val="18"/>
        </w:rPr>
      </w:pPr>
    </w:p>
    <w:p w:rsidR="00D776A9" w:rsidRDefault="00197CAF" w:rsidP="001E0342">
      <w:pPr>
        <w:pStyle w:val="Geenafstand"/>
        <w:jc w:val="both"/>
        <w:rPr>
          <w:b/>
          <w:i/>
          <w:sz w:val="18"/>
          <w:szCs w:val="18"/>
        </w:rPr>
      </w:pPr>
      <w:proofErr w:type="spellStart"/>
      <w:r>
        <w:rPr>
          <w:b/>
          <w:i/>
          <w:sz w:val="18"/>
          <w:szCs w:val="18"/>
        </w:rPr>
        <w:t>Glycemische</w:t>
      </w:r>
      <w:proofErr w:type="spellEnd"/>
      <w:r>
        <w:rPr>
          <w:b/>
          <w:i/>
          <w:sz w:val="18"/>
          <w:szCs w:val="18"/>
        </w:rPr>
        <w:t xml:space="preserve"> index </w:t>
      </w:r>
      <w:r w:rsidR="00D776A9" w:rsidRPr="00D776A9">
        <w:rPr>
          <w:b/>
          <w:i/>
          <w:sz w:val="18"/>
          <w:szCs w:val="18"/>
        </w:rPr>
        <w:t xml:space="preserve"> en obesitas</w:t>
      </w:r>
    </w:p>
    <w:p w:rsidR="00D057D6" w:rsidRDefault="00157940" w:rsidP="001E0342">
      <w:pPr>
        <w:pStyle w:val="Geenafstand"/>
        <w:jc w:val="both"/>
        <w:rPr>
          <w:sz w:val="18"/>
          <w:szCs w:val="18"/>
        </w:rPr>
      </w:pPr>
      <w:r>
        <w:rPr>
          <w:sz w:val="18"/>
          <w:szCs w:val="18"/>
        </w:rPr>
        <w:t xml:space="preserve">De </w:t>
      </w:r>
      <w:r w:rsidR="00D776A9">
        <w:rPr>
          <w:sz w:val="18"/>
          <w:szCs w:val="18"/>
        </w:rPr>
        <w:t xml:space="preserve">suikerconsumptie </w:t>
      </w:r>
      <w:r>
        <w:rPr>
          <w:sz w:val="18"/>
          <w:szCs w:val="18"/>
        </w:rPr>
        <w:t xml:space="preserve">heeft effect </w:t>
      </w:r>
      <w:r w:rsidR="00D776A9">
        <w:rPr>
          <w:sz w:val="18"/>
          <w:szCs w:val="18"/>
        </w:rPr>
        <w:t xml:space="preserve">op het gewicht. </w:t>
      </w:r>
      <w:r>
        <w:rPr>
          <w:sz w:val="18"/>
          <w:szCs w:val="18"/>
        </w:rPr>
        <w:t xml:space="preserve">Uit de </w:t>
      </w:r>
      <w:proofErr w:type="spellStart"/>
      <w:r>
        <w:rPr>
          <w:sz w:val="18"/>
          <w:szCs w:val="18"/>
        </w:rPr>
        <w:t>review</w:t>
      </w:r>
      <w:proofErr w:type="spellEnd"/>
      <w:r>
        <w:rPr>
          <w:sz w:val="18"/>
          <w:szCs w:val="18"/>
        </w:rPr>
        <w:t xml:space="preserve"> van Thomas, Elliott, </w:t>
      </w:r>
      <w:proofErr w:type="spellStart"/>
      <w:r>
        <w:rPr>
          <w:sz w:val="18"/>
          <w:szCs w:val="18"/>
        </w:rPr>
        <w:t>Baur</w:t>
      </w:r>
      <w:proofErr w:type="spellEnd"/>
      <w:r>
        <w:rPr>
          <w:sz w:val="18"/>
          <w:szCs w:val="18"/>
        </w:rPr>
        <w:t xml:space="preserve"> (2007) blijkt dat een dieet met een</w:t>
      </w:r>
      <w:r w:rsidR="00D776A9">
        <w:rPr>
          <w:sz w:val="18"/>
          <w:szCs w:val="18"/>
        </w:rPr>
        <w:t xml:space="preserve"> lage GI effectiever </w:t>
      </w:r>
      <w:r>
        <w:rPr>
          <w:sz w:val="18"/>
          <w:szCs w:val="18"/>
        </w:rPr>
        <w:t>is in</w:t>
      </w:r>
      <w:r w:rsidR="00D776A9">
        <w:rPr>
          <w:sz w:val="18"/>
          <w:szCs w:val="18"/>
        </w:rPr>
        <w:t xml:space="preserve"> vergelijking met </w:t>
      </w:r>
      <w:r w:rsidR="0099377B">
        <w:rPr>
          <w:sz w:val="18"/>
          <w:szCs w:val="18"/>
        </w:rPr>
        <w:t>dieet</w:t>
      </w:r>
      <w:r>
        <w:rPr>
          <w:sz w:val="18"/>
          <w:szCs w:val="18"/>
        </w:rPr>
        <w:t xml:space="preserve"> met een hoge GI, </w:t>
      </w:r>
      <w:r w:rsidR="0099377B">
        <w:rPr>
          <w:sz w:val="18"/>
          <w:szCs w:val="18"/>
        </w:rPr>
        <w:t xml:space="preserve">een </w:t>
      </w:r>
      <w:r w:rsidR="00D776A9">
        <w:rPr>
          <w:sz w:val="18"/>
          <w:szCs w:val="18"/>
        </w:rPr>
        <w:t>energie beperkt</w:t>
      </w:r>
      <w:r w:rsidR="0099377B">
        <w:rPr>
          <w:sz w:val="18"/>
          <w:szCs w:val="18"/>
        </w:rPr>
        <w:t xml:space="preserve"> die</w:t>
      </w:r>
      <w:r w:rsidR="00C8635E">
        <w:rPr>
          <w:sz w:val="18"/>
          <w:szCs w:val="18"/>
        </w:rPr>
        <w:t>et</w:t>
      </w:r>
      <w:r w:rsidR="00D776A9">
        <w:rPr>
          <w:sz w:val="18"/>
          <w:szCs w:val="18"/>
        </w:rPr>
        <w:t xml:space="preserve"> of een vetarm dieet.</w:t>
      </w:r>
      <w:r w:rsidR="00293635">
        <w:rPr>
          <w:sz w:val="18"/>
          <w:szCs w:val="18"/>
        </w:rPr>
        <w:t xml:space="preserve"> Bij d</w:t>
      </w:r>
      <w:r w:rsidR="00500110">
        <w:rPr>
          <w:sz w:val="18"/>
          <w:szCs w:val="18"/>
        </w:rPr>
        <w:t xml:space="preserve">e </w:t>
      </w:r>
      <w:r w:rsidR="00293635">
        <w:rPr>
          <w:sz w:val="18"/>
          <w:szCs w:val="18"/>
        </w:rPr>
        <w:t>participanten</w:t>
      </w:r>
      <w:r>
        <w:rPr>
          <w:sz w:val="18"/>
          <w:szCs w:val="18"/>
        </w:rPr>
        <w:t xml:space="preserve"> die </w:t>
      </w:r>
      <w:r w:rsidR="00500110">
        <w:rPr>
          <w:sz w:val="18"/>
          <w:szCs w:val="18"/>
        </w:rPr>
        <w:t>het dieet met een lage GI volgde</w:t>
      </w:r>
      <w:r w:rsidR="00AD2443">
        <w:rPr>
          <w:sz w:val="18"/>
          <w:szCs w:val="18"/>
        </w:rPr>
        <w:t>n</w:t>
      </w:r>
      <w:r w:rsidR="00A56B7E">
        <w:rPr>
          <w:sz w:val="18"/>
          <w:szCs w:val="18"/>
        </w:rPr>
        <w:t>,</w:t>
      </w:r>
      <w:r w:rsidR="00500110">
        <w:rPr>
          <w:sz w:val="18"/>
          <w:szCs w:val="18"/>
        </w:rPr>
        <w:t xml:space="preserve"> </w:t>
      </w:r>
      <w:r w:rsidR="00293635">
        <w:rPr>
          <w:sz w:val="18"/>
          <w:szCs w:val="18"/>
        </w:rPr>
        <w:t xml:space="preserve">was er een groter gewichtsverlies en vetverlies waar te nemen. Daarnaast was het cholesterol </w:t>
      </w:r>
      <w:r w:rsidR="00AD2443">
        <w:rPr>
          <w:sz w:val="18"/>
          <w:szCs w:val="18"/>
        </w:rPr>
        <w:t xml:space="preserve">en low </w:t>
      </w:r>
      <w:proofErr w:type="spellStart"/>
      <w:r w:rsidR="00AD2443">
        <w:rPr>
          <w:sz w:val="18"/>
          <w:szCs w:val="18"/>
        </w:rPr>
        <w:t>de</w:t>
      </w:r>
      <w:r w:rsidR="00D7569F">
        <w:rPr>
          <w:sz w:val="18"/>
          <w:szCs w:val="18"/>
        </w:rPr>
        <w:t>n</w:t>
      </w:r>
      <w:r w:rsidR="00AD2443">
        <w:rPr>
          <w:sz w:val="18"/>
          <w:szCs w:val="18"/>
        </w:rPr>
        <w:t>sity</w:t>
      </w:r>
      <w:proofErr w:type="spellEnd"/>
      <w:r w:rsidR="00D7569F">
        <w:rPr>
          <w:sz w:val="18"/>
          <w:szCs w:val="18"/>
        </w:rPr>
        <w:t xml:space="preserve"> </w:t>
      </w:r>
      <w:proofErr w:type="spellStart"/>
      <w:r w:rsidR="00D7569F">
        <w:rPr>
          <w:sz w:val="18"/>
          <w:szCs w:val="18"/>
        </w:rPr>
        <w:t>lipoproteïnen</w:t>
      </w:r>
      <w:proofErr w:type="spellEnd"/>
      <w:r w:rsidR="00D7569F">
        <w:rPr>
          <w:sz w:val="18"/>
          <w:szCs w:val="18"/>
        </w:rPr>
        <w:t xml:space="preserve"> (LDL) cholesterol,  </w:t>
      </w:r>
      <w:r w:rsidR="00293635">
        <w:rPr>
          <w:sz w:val="18"/>
          <w:szCs w:val="18"/>
        </w:rPr>
        <w:t>significant verlaagd</w:t>
      </w:r>
      <w:r w:rsidR="00D7569F">
        <w:rPr>
          <w:sz w:val="18"/>
          <w:szCs w:val="18"/>
        </w:rPr>
        <w:t xml:space="preserve">  (Thomas, Elliott, </w:t>
      </w:r>
      <w:proofErr w:type="spellStart"/>
      <w:r w:rsidR="00D7569F">
        <w:rPr>
          <w:sz w:val="18"/>
          <w:szCs w:val="18"/>
        </w:rPr>
        <w:t>Baur</w:t>
      </w:r>
      <w:proofErr w:type="spellEnd"/>
      <w:r w:rsidR="00D7569F">
        <w:rPr>
          <w:sz w:val="18"/>
          <w:szCs w:val="18"/>
        </w:rPr>
        <w:t>, 2007)</w:t>
      </w:r>
      <w:r w:rsidR="00293635">
        <w:rPr>
          <w:sz w:val="18"/>
          <w:szCs w:val="18"/>
        </w:rPr>
        <w:t xml:space="preserve">. </w:t>
      </w:r>
      <w:r w:rsidR="00AD2443">
        <w:rPr>
          <w:sz w:val="18"/>
          <w:szCs w:val="18"/>
        </w:rPr>
        <w:t>Een hoge waard</w:t>
      </w:r>
      <w:r w:rsidR="00A56B7E">
        <w:rPr>
          <w:sz w:val="18"/>
          <w:szCs w:val="18"/>
        </w:rPr>
        <w:t>e</w:t>
      </w:r>
      <w:r w:rsidR="00A27880">
        <w:rPr>
          <w:sz w:val="18"/>
          <w:szCs w:val="18"/>
        </w:rPr>
        <w:t xml:space="preserve"> </w:t>
      </w:r>
      <w:r w:rsidR="00D7569F">
        <w:rPr>
          <w:sz w:val="18"/>
          <w:szCs w:val="18"/>
        </w:rPr>
        <w:t xml:space="preserve"> van LDL </w:t>
      </w:r>
      <w:r w:rsidR="00A27880">
        <w:rPr>
          <w:sz w:val="18"/>
          <w:szCs w:val="18"/>
        </w:rPr>
        <w:t xml:space="preserve"> in het bloed </w:t>
      </w:r>
      <w:r w:rsidR="00D7569F">
        <w:rPr>
          <w:sz w:val="18"/>
          <w:szCs w:val="18"/>
        </w:rPr>
        <w:t>leidt tot verhoging van het risico op hart-</w:t>
      </w:r>
      <w:r w:rsidR="00AA77C7">
        <w:rPr>
          <w:sz w:val="18"/>
          <w:szCs w:val="18"/>
        </w:rPr>
        <w:t xml:space="preserve"> </w:t>
      </w:r>
      <w:r w:rsidR="00D7569F">
        <w:rPr>
          <w:sz w:val="18"/>
          <w:szCs w:val="18"/>
        </w:rPr>
        <w:t xml:space="preserve">en vaatziekten. High </w:t>
      </w:r>
      <w:proofErr w:type="spellStart"/>
      <w:r w:rsidR="00D7569F">
        <w:rPr>
          <w:sz w:val="18"/>
          <w:szCs w:val="18"/>
        </w:rPr>
        <w:t>density</w:t>
      </w:r>
      <w:proofErr w:type="spellEnd"/>
      <w:r w:rsidR="00D7569F">
        <w:rPr>
          <w:sz w:val="18"/>
          <w:szCs w:val="18"/>
        </w:rPr>
        <w:t xml:space="preserve"> </w:t>
      </w:r>
      <w:proofErr w:type="spellStart"/>
      <w:r w:rsidR="00D7569F">
        <w:rPr>
          <w:sz w:val="18"/>
          <w:szCs w:val="18"/>
        </w:rPr>
        <w:t>lipoprot</w:t>
      </w:r>
      <w:r w:rsidR="00AA77C7">
        <w:rPr>
          <w:sz w:val="18"/>
          <w:szCs w:val="18"/>
        </w:rPr>
        <w:t>eïnen</w:t>
      </w:r>
      <w:proofErr w:type="spellEnd"/>
      <w:r w:rsidR="00AA77C7">
        <w:rPr>
          <w:sz w:val="18"/>
          <w:szCs w:val="18"/>
        </w:rPr>
        <w:t xml:space="preserve"> (HDL)  cholesterol </w:t>
      </w:r>
      <w:r w:rsidR="00D7569F">
        <w:rPr>
          <w:sz w:val="18"/>
          <w:szCs w:val="18"/>
        </w:rPr>
        <w:t xml:space="preserve">zorgt bij een hoge waarde </w:t>
      </w:r>
      <w:r w:rsidR="00A56B7E">
        <w:rPr>
          <w:sz w:val="18"/>
          <w:szCs w:val="18"/>
        </w:rPr>
        <w:t xml:space="preserve">in het bloed </w:t>
      </w:r>
      <w:r w:rsidR="00D7569F">
        <w:rPr>
          <w:sz w:val="18"/>
          <w:szCs w:val="18"/>
        </w:rPr>
        <w:t>tot een verlaging van het risico op hart-</w:t>
      </w:r>
      <w:r w:rsidR="00AA77C7">
        <w:rPr>
          <w:sz w:val="18"/>
          <w:szCs w:val="18"/>
        </w:rPr>
        <w:t xml:space="preserve"> </w:t>
      </w:r>
      <w:r w:rsidR="00D7569F">
        <w:rPr>
          <w:sz w:val="18"/>
          <w:szCs w:val="18"/>
        </w:rPr>
        <w:t>en vaatziekten</w:t>
      </w:r>
      <w:sdt>
        <w:sdtPr>
          <w:rPr>
            <w:sz w:val="18"/>
            <w:szCs w:val="18"/>
          </w:rPr>
          <w:id w:val="3247740"/>
          <w:citation/>
        </w:sdtPr>
        <w:sdtContent>
          <w:r w:rsidR="00116878">
            <w:rPr>
              <w:sz w:val="18"/>
              <w:szCs w:val="18"/>
            </w:rPr>
            <w:fldChar w:fldCharType="begin"/>
          </w:r>
          <w:r w:rsidR="00D7569F">
            <w:rPr>
              <w:sz w:val="18"/>
              <w:szCs w:val="18"/>
            </w:rPr>
            <w:instrText xml:space="preserve"> CITATION Bee05 \l 1043 </w:instrText>
          </w:r>
          <w:r w:rsidR="00116878">
            <w:rPr>
              <w:sz w:val="18"/>
              <w:szCs w:val="18"/>
            </w:rPr>
            <w:fldChar w:fldCharType="separate"/>
          </w:r>
          <w:r w:rsidR="005A6B85">
            <w:rPr>
              <w:noProof/>
              <w:sz w:val="18"/>
              <w:szCs w:val="18"/>
            </w:rPr>
            <w:t xml:space="preserve"> </w:t>
          </w:r>
          <w:r w:rsidR="005A6B85" w:rsidRPr="005A6B85">
            <w:rPr>
              <w:noProof/>
              <w:sz w:val="18"/>
              <w:szCs w:val="18"/>
            </w:rPr>
            <w:t>(Beers, 2005)</w:t>
          </w:r>
          <w:r w:rsidR="00116878">
            <w:rPr>
              <w:sz w:val="18"/>
              <w:szCs w:val="18"/>
            </w:rPr>
            <w:fldChar w:fldCharType="end"/>
          </w:r>
        </w:sdtContent>
      </w:sdt>
      <w:r w:rsidR="00D7569F">
        <w:rPr>
          <w:sz w:val="18"/>
          <w:szCs w:val="18"/>
        </w:rPr>
        <w:t>.</w:t>
      </w:r>
    </w:p>
    <w:p w:rsidR="00610171" w:rsidRDefault="00610171" w:rsidP="001E0342">
      <w:pPr>
        <w:pStyle w:val="Geenafstand"/>
        <w:jc w:val="both"/>
        <w:rPr>
          <w:sz w:val="18"/>
          <w:szCs w:val="18"/>
        </w:rPr>
      </w:pPr>
    </w:p>
    <w:p w:rsidR="005B6871" w:rsidRDefault="00D057D6" w:rsidP="001E0342">
      <w:pPr>
        <w:pStyle w:val="Geenafstand"/>
        <w:jc w:val="both"/>
        <w:rPr>
          <w:b/>
          <w:i/>
          <w:sz w:val="18"/>
          <w:szCs w:val="18"/>
        </w:rPr>
      </w:pPr>
      <w:r>
        <w:rPr>
          <w:b/>
          <w:i/>
          <w:sz w:val="18"/>
          <w:szCs w:val="18"/>
        </w:rPr>
        <w:t xml:space="preserve">Suiker en </w:t>
      </w:r>
      <w:r w:rsidR="005B6871">
        <w:rPr>
          <w:b/>
          <w:i/>
          <w:sz w:val="18"/>
          <w:szCs w:val="18"/>
        </w:rPr>
        <w:t xml:space="preserve">diabetes </w:t>
      </w:r>
    </w:p>
    <w:p w:rsidR="00D057D6" w:rsidRDefault="00A27880" w:rsidP="001E0342">
      <w:pPr>
        <w:pStyle w:val="Geenafstand"/>
        <w:jc w:val="both"/>
        <w:rPr>
          <w:sz w:val="18"/>
          <w:szCs w:val="18"/>
        </w:rPr>
      </w:pPr>
      <w:r>
        <w:rPr>
          <w:sz w:val="18"/>
          <w:szCs w:val="18"/>
        </w:rPr>
        <w:t>Suikerhoudende dranken zijn de grootste bron van toegevoegde suikers in een gemiddeld dieet en worden in verband gebracht met het ontstaan van diabetes</w:t>
      </w:r>
      <w:sdt>
        <w:sdtPr>
          <w:rPr>
            <w:sz w:val="18"/>
            <w:szCs w:val="18"/>
          </w:rPr>
          <w:id w:val="4951006"/>
          <w:citation/>
        </w:sdtPr>
        <w:sdtContent>
          <w:r w:rsidR="00116878">
            <w:rPr>
              <w:sz w:val="18"/>
              <w:szCs w:val="18"/>
            </w:rPr>
            <w:fldChar w:fldCharType="begin"/>
          </w:r>
          <w:r>
            <w:rPr>
              <w:sz w:val="18"/>
              <w:szCs w:val="18"/>
            </w:rPr>
            <w:instrText xml:space="preserve"> CITATION Mal12 \l 1043 </w:instrText>
          </w:r>
          <w:r w:rsidR="00116878">
            <w:rPr>
              <w:sz w:val="18"/>
              <w:szCs w:val="18"/>
            </w:rPr>
            <w:fldChar w:fldCharType="separate"/>
          </w:r>
          <w:r w:rsidR="005A6B85">
            <w:rPr>
              <w:noProof/>
              <w:sz w:val="18"/>
              <w:szCs w:val="18"/>
            </w:rPr>
            <w:t xml:space="preserve"> </w:t>
          </w:r>
          <w:r w:rsidR="005A6B85" w:rsidRPr="005A6B85">
            <w:rPr>
              <w:noProof/>
              <w:sz w:val="18"/>
              <w:szCs w:val="18"/>
            </w:rPr>
            <w:t>(Malik &amp; Hu, 2012)</w:t>
          </w:r>
          <w:r w:rsidR="00116878">
            <w:rPr>
              <w:sz w:val="18"/>
              <w:szCs w:val="18"/>
            </w:rPr>
            <w:fldChar w:fldCharType="end"/>
          </w:r>
        </w:sdtContent>
      </w:sdt>
      <w:r>
        <w:rPr>
          <w:sz w:val="18"/>
          <w:szCs w:val="18"/>
        </w:rPr>
        <w:t xml:space="preserve">. </w:t>
      </w:r>
      <w:r w:rsidR="005B6871">
        <w:rPr>
          <w:sz w:val="18"/>
          <w:szCs w:val="18"/>
        </w:rPr>
        <w:t>Het gebruik van suiker verhoogd de kans op diabetes doordat de c</w:t>
      </w:r>
      <w:r w:rsidR="00D057D6">
        <w:rPr>
          <w:sz w:val="18"/>
          <w:szCs w:val="18"/>
        </w:rPr>
        <w:t xml:space="preserve">ellen insulineresistent worden. </w:t>
      </w:r>
      <w:r w:rsidR="00435AA4">
        <w:rPr>
          <w:sz w:val="18"/>
          <w:szCs w:val="18"/>
        </w:rPr>
        <w:t>Insuline</w:t>
      </w:r>
      <w:r w:rsidR="00157940">
        <w:rPr>
          <w:sz w:val="18"/>
          <w:szCs w:val="18"/>
        </w:rPr>
        <w:t>resistentie treedt ook</w:t>
      </w:r>
      <w:r w:rsidR="00435AA4">
        <w:rPr>
          <w:sz w:val="18"/>
          <w:szCs w:val="18"/>
        </w:rPr>
        <w:t xml:space="preserve"> op</w:t>
      </w:r>
      <w:r w:rsidR="00157940">
        <w:rPr>
          <w:sz w:val="18"/>
          <w:szCs w:val="18"/>
        </w:rPr>
        <w:t xml:space="preserve"> bij een </w:t>
      </w:r>
      <w:r w:rsidR="00DC2B29">
        <w:rPr>
          <w:sz w:val="18"/>
          <w:szCs w:val="18"/>
        </w:rPr>
        <w:t xml:space="preserve">opstapeling van vet in de buik </w:t>
      </w:r>
      <w:r w:rsidR="00157940">
        <w:rPr>
          <w:sz w:val="18"/>
          <w:szCs w:val="18"/>
        </w:rPr>
        <w:t>rondom de organen</w:t>
      </w:r>
      <w:r>
        <w:rPr>
          <w:sz w:val="18"/>
          <w:szCs w:val="18"/>
        </w:rPr>
        <w:t xml:space="preserve"> </w:t>
      </w:r>
      <w:r w:rsidR="00157940">
        <w:rPr>
          <w:sz w:val="18"/>
          <w:szCs w:val="18"/>
        </w:rPr>
        <w:t xml:space="preserve">(visceraal vet). Omdat </w:t>
      </w:r>
      <w:r>
        <w:rPr>
          <w:sz w:val="18"/>
          <w:szCs w:val="18"/>
        </w:rPr>
        <w:t xml:space="preserve">visceraal </w:t>
      </w:r>
      <w:r w:rsidR="00DC2B29">
        <w:rPr>
          <w:sz w:val="18"/>
          <w:szCs w:val="18"/>
        </w:rPr>
        <w:t>ve</w:t>
      </w:r>
      <w:r w:rsidR="00157940">
        <w:rPr>
          <w:sz w:val="18"/>
          <w:szCs w:val="18"/>
        </w:rPr>
        <w:t xml:space="preserve">t </w:t>
      </w:r>
      <w:r w:rsidR="00DC2B29">
        <w:rPr>
          <w:sz w:val="18"/>
          <w:szCs w:val="18"/>
        </w:rPr>
        <w:t>niet te zien</w:t>
      </w:r>
      <w:r w:rsidR="00435AA4">
        <w:rPr>
          <w:sz w:val="18"/>
          <w:szCs w:val="18"/>
        </w:rPr>
        <w:t xml:space="preserve"> is</w:t>
      </w:r>
      <w:r w:rsidR="00DC2B29">
        <w:rPr>
          <w:sz w:val="18"/>
          <w:szCs w:val="18"/>
        </w:rPr>
        <w:t xml:space="preserve"> aan de hand van</w:t>
      </w:r>
      <w:r>
        <w:rPr>
          <w:sz w:val="18"/>
          <w:szCs w:val="18"/>
        </w:rPr>
        <w:t xml:space="preserve"> het </w:t>
      </w:r>
      <w:r w:rsidR="00157940">
        <w:rPr>
          <w:sz w:val="18"/>
          <w:szCs w:val="18"/>
        </w:rPr>
        <w:t>gewicht</w:t>
      </w:r>
      <w:r>
        <w:rPr>
          <w:sz w:val="18"/>
          <w:szCs w:val="18"/>
        </w:rPr>
        <w:t>,</w:t>
      </w:r>
      <w:r w:rsidR="00157940">
        <w:rPr>
          <w:sz w:val="18"/>
          <w:szCs w:val="18"/>
        </w:rPr>
        <w:t xml:space="preserve"> kan iemand met een normaal gewicht visceraal vet</w:t>
      </w:r>
      <w:r w:rsidR="00DC2B29">
        <w:rPr>
          <w:sz w:val="18"/>
          <w:szCs w:val="18"/>
        </w:rPr>
        <w:t xml:space="preserve"> hebben</w:t>
      </w:r>
      <w:r w:rsidR="00512FF3">
        <w:rPr>
          <w:sz w:val="18"/>
          <w:szCs w:val="18"/>
        </w:rPr>
        <w:t xml:space="preserve"> </w:t>
      </w:r>
      <w:r w:rsidR="00512FF3" w:rsidRPr="00D23730">
        <w:rPr>
          <w:noProof/>
          <w:sz w:val="18"/>
          <w:szCs w:val="18"/>
        </w:rPr>
        <w:t>(Alpert &amp; Farris, 2014</w:t>
      </w:r>
      <w:r w:rsidR="00512FF3">
        <w:rPr>
          <w:noProof/>
          <w:sz w:val="18"/>
          <w:szCs w:val="18"/>
        </w:rPr>
        <w:t xml:space="preserve"> &amp; </w:t>
      </w:r>
      <w:r w:rsidR="00512FF3" w:rsidRPr="00D23730">
        <w:rPr>
          <w:noProof/>
          <w:sz w:val="18"/>
          <w:szCs w:val="18"/>
        </w:rPr>
        <w:t>Liebman, 2014)</w:t>
      </w:r>
      <w:r w:rsidR="00512FF3">
        <w:rPr>
          <w:sz w:val="18"/>
          <w:szCs w:val="18"/>
        </w:rPr>
        <w:t>.</w:t>
      </w:r>
      <w:r w:rsidR="00D057D6">
        <w:rPr>
          <w:sz w:val="18"/>
          <w:szCs w:val="18"/>
        </w:rPr>
        <w:t xml:space="preserve"> Door insulineresistentie ontstaat er hyper</w:t>
      </w:r>
      <w:r w:rsidR="00A56B7E">
        <w:rPr>
          <w:sz w:val="18"/>
          <w:szCs w:val="18"/>
        </w:rPr>
        <w:t xml:space="preserve"> insulinemie wat betekent dat</w:t>
      </w:r>
      <w:r w:rsidR="00435AA4">
        <w:rPr>
          <w:sz w:val="18"/>
          <w:szCs w:val="18"/>
        </w:rPr>
        <w:t xml:space="preserve"> </w:t>
      </w:r>
      <w:r w:rsidR="00A56B7E">
        <w:rPr>
          <w:sz w:val="18"/>
          <w:szCs w:val="18"/>
        </w:rPr>
        <w:t xml:space="preserve">er een te hoog </w:t>
      </w:r>
      <w:r w:rsidR="00D057D6">
        <w:rPr>
          <w:sz w:val="18"/>
          <w:szCs w:val="18"/>
        </w:rPr>
        <w:t>insuline</w:t>
      </w:r>
      <w:r w:rsidR="00A56B7E">
        <w:rPr>
          <w:sz w:val="18"/>
          <w:szCs w:val="18"/>
        </w:rPr>
        <w:t>gehalte</w:t>
      </w:r>
      <w:r w:rsidR="00D057D6">
        <w:rPr>
          <w:sz w:val="18"/>
          <w:szCs w:val="18"/>
        </w:rPr>
        <w:t xml:space="preserve"> in het bloed aanwezig is. Dit heeft het ontstaan van </w:t>
      </w:r>
      <w:proofErr w:type="spellStart"/>
      <w:r w:rsidR="00D057D6">
        <w:rPr>
          <w:sz w:val="18"/>
          <w:szCs w:val="18"/>
        </w:rPr>
        <w:t>triglyceriden</w:t>
      </w:r>
      <w:proofErr w:type="spellEnd"/>
      <w:r w:rsidR="00D057D6">
        <w:rPr>
          <w:sz w:val="18"/>
          <w:szCs w:val="18"/>
        </w:rPr>
        <w:t xml:space="preserve"> (vetten) en een verlaging van </w:t>
      </w:r>
      <w:r w:rsidR="00D7569F">
        <w:rPr>
          <w:sz w:val="18"/>
          <w:szCs w:val="18"/>
        </w:rPr>
        <w:t>HDL</w:t>
      </w:r>
      <w:r>
        <w:rPr>
          <w:sz w:val="18"/>
          <w:szCs w:val="18"/>
        </w:rPr>
        <w:t xml:space="preserve"> tot gevolg</w:t>
      </w:r>
      <w:r w:rsidR="00D7569F">
        <w:rPr>
          <w:sz w:val="18"/>
          <w:szCs w:val="18"/>
        </w:rPr>
        <w:t>. Uit</w:t>
      </w:r>
      <w:r w:rsidR="00D057D6">
        <w:rPr>
          <w:sz w:val="18"/>
          <w:szCs w:val="18"/>
        </w:rPr>
        <w:t>eindelijk vermind</w:t>
      </w:r>
      <w:r w:rsidR="00977F6C">
        <w:rPr>
          <w:sz w:val="18"/>
          <w:szCs w:val="18"/>
        </w:rPr>
        <w:t>erd het vermogen van de alvleesklier</w:t>
      </w:r>
      <w:r w:rsidR="00D057D6">
        <w:rPr>
          <w:sz w:val="18"/>
          <w:szCs w:val="18"/>
        </w:rPr>
        <w:t xml:space="preserve"> om insuline af te scheiden en ontstaat er diabetes type 2</w:t>
      </w:r>
      <w:sdt>
        <w:sdtPr>
          <w:rPr>
            <w:sz w:val="18"/>
            <w:szCs w:val="18"/>
          </w:rPr>
          <w:id w:val="4951005"/>
          <w:citation/>
        </w:sdtPr>
        <w:sdtContent>
          <w:r w:rsidR="00116878">
            <w:rPr>
              <w:sz w:val="18"/>
              <w:szCs w:val="18"/>
            </w:rPr>
            <w:fldChar w:fldCharType="begin"/>
          </w:r>
          <w:r w:rsidR="00D057D6">
            <w:rPr>
              <w:sz w:val="18"/>
              <w:szCs w:val="18"/>
            </w:rPr>
            <w:instrText xml:space="preserve"> CITATION Lie14 \l 1043 </w:instrText>
          </w:r>
          <w:r w:rsidR="00116878">
            <w:rPr>
              <w:sz w:val="18"/>
              <w:szCs w:val="18"/>
            </w:rPr>
            <w:fldChar w:fldCharType="separate"/>
          </w:r>
          <w:r w:rsidR="005A6B85">
            <w:rPr>
              <w:noProof/>
              <w:sz w:val="18"/>
              <w:szCs w:val="18"/>
            </w:rPr>
            <w:t xml:space="preserve"> </w:t>
          </w:r>
          <w:r w:rsidR="005A6B85" w:rsidRPr="005A6B85">
            <w:rPr>
              <w:noProof/>
              <w:sz w:val="18"/>
              <w:szCs w:val="18"/>
            </w:rPr>
            <w:t>(Liebman, 2014)</w:t>
          </w:r>
          <w:r w:rsidR="00116878">
            <w:rPr>
              <w:sz w:val="18"/>
              <w:szCs w:val="18"/>
            </w:rPr>
            <w:fldChar w:fldCharType="end"/>
          </w:r>
        </w:sdtContent>
      </w:sdt>
      <w:r w:rsidR="00D057D6">
        <w:rPr>
          <w:sz w:val="18"/>
          <w:szCs w:val="18"/>
        </w:rPr>
        <w:t xml:space="preserve">.  </w:t>
      </w:r>
    </w:p>
    <w:p w:rsidR="00371B0C" w:rsidRDefault="00911D20" w:rsidP="001E0342">
      <w:pPr>
        <w:pStyle w:val="Geenafstand"/>
        <w:jc w:val="both"/>
        <w:rPr>
          <w:noProof/>
          <w:sz w:val="18"/>
          <w:szCs w:val="18"/>
        </w:rPr>
      </w:pPr>
      <w:r>
        <w:rPr>
          <w:sz w:val="18"/>
          <w:szCs w:val="18"/>
        </w:rPr>
        <w:t xml:space="preserve">Uit een </w:t>
      </w:r>
      <w:proofErr w:type="spellStart"/>
      <w:r>
        <w:rPr>
          <w:sz w:val="18"/>
          <w:szCs w:val="18"/>
        </w:rPr>
        <w:t>review</w:t>
      </w:r>
      <w:proofErr w:type="spellEnd"/>
      <w:r>
        <w:rPr>
          <w:sz w:val="18"/>
          <w:szCs w:val="18"/>
        </w:rPr>
        <w:t xml:space="preserve"> van </w:t>
      </w:r>
      <w:r w:rsidR="00802CA6">
        <w:rPr>
          <w:noProof/>
          <w:sz w:val="18"/>
          <w:szCs w:val="18"/>
        </w:rPr>
        <w:t>Thomas &amp; Elliott (</w:t>
      </w:r>
      <w:r w:rsidRPr="00911D20">
        <w:rPr>
          <w:noProof/>
          <w:sz w:val="18"/>
          <w:szCs w:val="18"/>
        </w:rPr>
        <w:t>2009)</w:t>
      </w:r>
      <w:r w:rsidR="00802CA6">
        <w:rPr>
          <w:noProof/>
          <w:sz w:val="18"/>
          <w:szCs w:val="18"/>
        </w:rPr>
        <w:t xml:space="preserve"> blijkt dat </w:t>
      </w:r>
      <w:r w:rsidR="00EF7B35">
        <w:rPr>
          <w:noProof/>
          <w:sz w:val="18"/>
          <w:szCs w:val="18"/>
        </w:rPr>
        <w:t xml:space="preserve">bij </w:t>
      </w:r>
      <w:r w:rsidR="00802CA6">
        <w:rPr>
          <w:noProof/>
          <w:sz w:val="18"/>
          <w:szCs w:val="18"/>
        </w:rPr>
        <w:t xml:space="preserve">een dieet met een lage glycemische last  de  HbA1c  met </w:t>
      </w:r>
      <w:r w:rsidR="00A27880">
        <w:rPr>
          <w:noProof/>
          <w:sz w:val="18"/>
          <w:szCs w:val="18"/>
        </w:rPr>
        <w:t xml:space="preserve">  </w:t>
      </w:r>
      <w:r w:rsidR="00802CA6">
        <w:rPr>
          <w:noProof/>
          <w:sz w:val="18"/>
          <w:szCs w:val="18"/>
        </w:rPr>
        <w:t xml:space="preserve">0,5%  verlaagd wordt bij </w:t>
      </w:r>
      <w:r w:rsidR="00A56B7E">
        <w:rPr>
          <w:noProof/>
          <w:sz w:val="18"/>
          <w:szCs w:val="18"/>
        </w:rPr>
        <w:t>diabeten</w:t>
      </w:r>
      <w:r w:rsidR="00802CA6">
        <w:rPr>
          <w:noProof/>
          <w:sz w:val="18"/>
          <w:szCs w:val="18"/>
        </w:rPr>
        <w:t>, in vergelijking met diabeten die een dieet volgen met een hoge glycemische index. De HbA1c is een maat voor het bloedglucose</w:t>
      </w:r>
      <w:r w:rsidR="00EF7B35">
        <w:rPr>
          <w:noProof/>
          <w:sz w:val="18"/>
          <w:szCs w:val="18"/>
        </w:rPr>
        <w:t>-</w:t>
      </w:r>
      <w:r w:rsidR="00802CA6">
        <w:rPr>
          <w:noProof/>
          <w:sz w:val="18"/>
          <w:szCs w:val="18"/>
        </w:rPr>
        <w:t xml:space="preserve">gehalte over een langere periode. </w:t>
      </w:r>
      <w:r w:rsidR="00F16F0A">
        <w:rPr>
          <w:noProof/>
          <w:sz w:val="18"/>
          <w:szCs w:val="18"/>
        </w:rPr>
        <w:t xml:space="preserve"> Een daling van 0,5% wordt over het algemeen ook behaald met medicatie bij patiënten die net gediagnost</w:t>
      </w:r>
      <w:r w:rsidR="00371B0C">
        <w:rPr>
          <w:noProof/>
          <w:sz w:val="18"/>
          <w:szCs w:val="18"/>
        </w:rPr>
        <w:t>iceerd zijn met diabetes type 2</w:t>
      </w:r>
      <w:r w:rsidR="00F16F0A">
        <w:rPr>
          <w:noProof/>
          <w:sz w:val="18"/>
          <w:szCs w:val="18"/>
        </w:rPr>
        <w:t>.</w:t>
      </w:r>
      <w:r w:rsidR="00D20D48">
        <w:rPr>
          <w:noProof/>
          <w:sz w:val="18"/>
          <w:szCs w:val="18"/>
        </w:rPr>
        <w:t xml:space="preserve"> Een dergelijke verbetering wordt in verband gebracht met een significantie daling voor het risico op complicaties in de haarvaten</w:t>
      </w:r>
      <w:sdt>
        <w:sdtPr>
          <w:rPr>
            <w:noProof/>
            <w:sz w:val="18"/>
            <w:szCs w:val="18"/>
          </w:rPr>
          <w:id w:val="3248107"/>
          <w:citation/>
        </w:sdtPr>
        <w:sdtContent>
          <w:r w:rsidR="00116878">
            <w:rPr>
              <w:noProof/>
              <w:sz w:val="18"/>
              <w:szCs w:val="18"/>
            </w:rPr>
            <w:fldChar w:fldCharType="begin"/>
          </w:r>
          <w:r w:rsidR="00A56B7E">
            <w:rPr>
              <w:noProof/>
              <w:sz w:val="18"/>
              <w:szCs w:val="18"/>
            </w:rPr>
            <w:instrText xml:space="preserve"> CITATION Tho09 \l 1043 </w:instrText>
          </w:r>
          <w:r w:rsidR="00116878">
            <w:rPr>
              <w:noProof/>
              <w:sz w:val="18"/>
              <w:szCs w:val="18"/>
            </w:rPr>
            <w:fldChar w:fldCharType="separate"/>
          </w:r>
          <w:r w:rsidR="00A56B7E">
            <w:rPr>
              <w:noProof/>
              <w:sz w:val="18"/>
              <w:szCs w:val="18"/>
            </w:rPr>
            <w:t xml:space="preserve"> </w:t>
          </w:r>
          <w:r w:rsidR="00A56B7E" w:rsidRPr="00A56B7E">
            <w:rPr>
              <w:noProof/>
              <w:sz w:val="18"/>
              <w:szCs w:val="18"/>
            </w:rPr>
            <w:t>(Thomas &amp; Elliott, 2009)</w:t>
          </w:r>
          <w:r w:rsidR="00116878">
            <w:rPr>
              <w:noProof/>
              <w:sz w:val="18"/>
              <w:szCs w:val="18"/>
            </w:rPr>
            <w:fldChar w:fldCharType="end"/>
          </w:r>
        </w:sdtContent>
      </w:sdt>
      <w:r w:rsidR="00D20D48">
        <w:rPr>
          <w:noProof/>
          <w:sz w:val="18"/>
          <w:szCs w:val="18"/>
        </w:rPr>
        <w:t xml:space="preserve">. </w:t>
      </w:r>
      <w:r w:rsidR="00F16F0A">
        <w:rPr>
          <w:noProof/>
          <w:sz w:val="18"/>
          <w:szCs w:val="18"/>
        </w:rPr>
        <w:t xml:space="preserve"> </w:t>
      </w:r>
    </w:p>
    <w:p w:rsidR="00D77459" w:rsidRPr="00054A1F" w:rsidRDefault="005032F5" w:rsidP="00D77459">
      <w:pPr>
        <w:pStyle w:val="Geenafstand"/>
        <w:jc w:val="both"/>
        <w:rPr>
          <w:noProof/>
          <w:sz w:val="18"/>
          <w:szCs w:val="18"/>
        </w:rPr>
      </w:pPr>
      <w:r>
        <w:rPr>
          <w:noProof/>
          <w:sz w:val="18"/>
          <w:szCs w:val="18"/>
        </w:rPr>
        <w:t>Ook de review van Liebman (2014) ondersteund het goede effect van een laag koolhydraten dieet bij mensen met diabetes type 2. Echt</w:t>
      </w:r>
      <w:r w:rsidR="00A05B89">
        <w:rPr>
          <w:noProof/>
          <w:sz w:val="18"/>
          <w:szCs w:val="18"/>
        </w:rPr>
        <w:t xml:space="preserve">er moet een dergelijk dieet </w:t>
      </w:r>
      <w:r>
        <w:rPr>
          <w:noProof/>
          <w:sz w:val="18"/>
          <w:szCs w:val="18"/>
        </w:rPr>
        <w:t xml:space="preserve">onder </w:t>
      </w:r>
      <w:r w:rsidR="00A05B89">
        <w:rPr>
          <w:noProof/>
          <w:sz w:val="18"/>
          <w:szCs w:val="18"/>
        </w:rPr>
        <w:t>begeleiding van een deskundige gedaan worden, omdat er</w:t>
      </w:r>
      <w:r>
        <w:rPr>
          <w:noProof/>
          <w:sz w:val="18"/>
          <w:szCs w:val="18"/>
        </w:rPr>
        <w:t xml:space="preserve"> in eerste </w:t>
      </w:r>
      <w:r w:rsidR="00A05B89">
        <w:rPr>
          <w:noProof/>
          <w:sz w:val="18"/>
          <w:szCs w:val="18"/>
        </w:rPr>
        <w:t>instantie een extra belasting van het lichaam gevraag</w:t>
      </w:r>
      <w:r w:rsidR="006700A9">
        <w:rPr>
          <w:noProof/>
          <w:sz w:val="18"/>
          <w:szCs w:val="18"/>
        </w:rPr>
        <w:t>d</w:t>
      </w:r>
      <w:r w:rsidR="00A05B89">
        <w:rPr>
          <w:noProof/>
          <w:sz w:val="18"/>
          <w:szCs w:val="18"/>
        </w:rPr>
        <w:t xml:space="preserve"> wordt,  </w:t>
      </w:r>
      <w:r>
        <w:rPr>
          <w:noProof/>
          <w:sz w:val="18"/>
          <w:szCs w:val="18"/>
        </w:rPr>
        <w:t>door een verhoging van de bloedglucose. Ond</w:t>
      </w:r>
      <w:r w:rsidR="00EF7B35">
        <w:rPr>
          <w:noProof/>
          <w:sz w:val="18"/>
          <w:szCs w:val="18"/>
        </w:rPr>
        <w:t xml:space="preserve">er </w:t>
      </w:r>
      <w:r w:rsidR="00A05B89">
        <w:rPr>
          <w:noProof/>
          <w:sz w:val="18"/>
          <w:szCs w:val="18"/>
        </w:rPr>
        <w:t xml:space="preserve">begeleiding </w:t>
      </w:r>
      <w:r w:rsidR="00D0664C">
        <w:rPr>
          <w:noProof/>
          <w:sz w:val="18"/>
          <w:szCs w:val="18"/>
        </w:rPr>
        <w:t xml:space="preserve">kan </w:t>
      </w:r>
      <w:r w:rsidR="00EF7B35">
        <w:rPr>
          <w:noProof/>
          <w:sz w:val="18"/>
          <w:szCs w:val="18"/>
        </w:rPr>
        <w:t xml:space="preserve">het dieet voor mensen </w:t>
      </w:r>
      <w:r>
        <w:rPr>
          <w:noProof/>
          <w:sz w:val="18"/>
          <w:szCs w:val="18"/>
        </w:rPr>
        <w:t>met risicofactoren goed zijn. Verandering in voedingsgewoonte</w:t>
      </w:r>
      <w:r w:rsidR="00D0664C">
        <w:rPr>
          <w:noProof/>
          <w:sz w:val="18"/>
          <w:szCs w:val="18"/>
        </w:rPr>
        <w:t>n</w:t>
      </w:r>
      <w:r>
        <w:rPr>
          <w:noProof/>
          <w:sz w:val="18"/>
          <w:szCs w:val="18"/>
        </w:rPr>
        <w:t xml:space="preserve"> zijn lastig. </w:t>
      </w:r>
      <w:r w:rsidRPr="00054A1F">
        <w:rPr>
          <w:noProof/>
          <w:sz w:val="18"/>
          <w:szCs w:val="18"/>
        </w:rPr>
        <w:t xml:space="preserve">De verwachting is dan ook dat de meerderheid van de mensen het dieet </w:t>
      </w:r>
      <w:r w:rsidR="00A27880">
        <w:rPr>
          <w:noProof/>
          <w:sz w:val="18"/>
          <w:szCs w:val="18"/>
        </w:rPr>
        <w:t>niet vol</w:t>
      </w:r>
      <w:r w:rsidR="00054A1F" w:rsidRPr="00054A1F">
        <w:rPr>
          <w:noProof/>
          <w:sz w:val="18"/>
          <w:szCs w:val="18"/>
        </w:rPr>
        <w:t>houdt</w:t>
      </w:r>
      <w:r w:rsidR="00D0664C">
        <w:rPr>
          <w:noProof/>
          <w:sz w:val="18"/>
          <w:szCs w:val="18"/>
        </w:rPr>
        <w:t>,</w:t>
      </w:r>
      <w:r w:rsidR="00F37FB3" w:rsidRPr="00054A1F">
        <w:rPr>
          <w:noProof/>
          <w:sz w:val="18"/>
          <w:szCs w:val="18"/>
        </w:rPr>
        <w:t xml:space="preserve"> omdat </w:t>
      </w:r>
      <w:r w:rsidR="008E4DD3" w:rsidRPr="00054A1F">
        <w:rPr>
          <w:noProof/>
          <w:sz w:val="18"/>
          <w:szCs w:val="18"/>
        </w:rPr>
        <w:t xml:space="preserve">er </w:t>
      </w:r>
      <w:r w:rsidRPr="00054A1F">
        <w:rPr>
          <w:noProof/>
          <w:sz w:val="18"/>
          <w:szCs w:val="18"/>
        </w:rPr>
        <w:t xml:space="preserve">geen bewijs </w:t>
      </w:r>
      <w:r w:rsidR="008E4DD3" w:rsidRPr="00054A1F">
        <w:rPr>
          <w:noProof/>
          <w:sz w:val="18"/>
          <w:szCs w:val="18"/>
        </w:rPr>
        <w:t>is voor</w:t>
      </w:r>
      <w:r w:rsidR="00054A1F" w:rsidRPr="00054A1F">
        <w:rPr>
          <w:noProof/>
          <w:sz w:val="18"/>
          <w:szCs w:val="18"/>
        </w:rPr>
        <w:t xml:space="preserve"> e</w:t>
      </w:r>
      <w:r w:rsidRPr="00054A1F">
        <w:rPr>
          <w:noProof/>
          <w:sz w:val="18"/>
          <w:szCs w:val="18"/>
        </w:rPr>
        <w:t>en hogere levensverwachting</w:t>
      </w:r>
      <w:r w:rsidR="00054A1F" w:rsidRPr="00054A1F">
        <w:rPr>
          <w:noProof/>
          <w:sz w:val="18"/>
          <w:szCs w:val="18"/>
        </w:rPr>
        <w:t xml:space="preserve"> en een betere kwaliteit van leven</w:t>
      </w:r>
      <w:r w:rsidR="00D0664C">
        <w:rPr>
          <w:noProof/>
          <w:sz w:val="18"/>
          <w:szCs w:val="18"/>
        </w:rPr>
        <w:t xml:space="preserve"> </w:t>
      </w:r>
      <w:sdt>
        <w:sdtPr>
          <w:rPr>
            <w:noProof/>
            <w:sz w:val="18"/>
            <w:szCs w:val="18"/>
          </w:rPr>
          <w:id w:val="4950976"/>
          <w:citation/>
        </w:sdtPr>
        <w:sdtContent>
          <w:r w:rsidR="00116878" w:rsidRPr="00054A1F">
            <w:rPr>
              <w:noProof/>
              <w:sz w:val="18"/>
              <w:szCs w:val="18"/>
            </w:rPr>
            <w:fldChar w:fldCharType="begin"/>
          </w:r>
          <w:r w:rsidRPr="00054A1F">
            <w:rPr>
              <w:noProof/>
              <w:sz w:val="18"/>
              <w:szCs w:val="18"/>
            </w:rPr>
            <w:instrText xml:space="preserve"> CITATION Lie14 \l 1043 </w:instrText>
          </w:r>
          <w:r w:rsidR="00116878" w:rsidRPr="00054A1F">
            <w:rPr>
              <w:noProof/>
              <w:sz w:val="18"/>
              <w:szCs w:val="18"/>
            </w:rPr>
            <w:fldChar w:fldCharType="separate"/>
          </w:r>
          <w:r w:rsidR="005A6B85" w:rsidRPr="005A6B85">
            <w:rPr>
              <w:noProof/>
              <w:sz w:val="18"/>
              <w:szCs w:val="18"/>
            </w:rPr>
            <w:t>(Liebman, 2014)</w:t>
          </w:r>
          <w:r w:rsidR="00116878" w:rsidRPr="00054A1F">
            <w:rPr>
              <w:noProof/>
              <w:sz w:val="18"/>
              <w:szCs w:val="18"/>
            </w:rPr>
            <w:fldChar w:fldCharType="end"/>
          </w:r>
        </w:sdtContent>
      </w:sdt>
      <w:r w:rsidR="00D0664C">
        <w:rPr>
          <w:noProof/>
          <w:sz w:val="18"/>
          <w:szCs w:val="18"/>
        </w:rPr>
        <w:t>.</w:t>
      </w:r>
    </w:p>
    <w:p w:rsidR="005032F5" w:rsidRDefault="00B30792" w:rsidP="005032F5">
      <w:pPr>
        <w:pStyle w:val="Geenafstand"/>
        <w:jc w:val="both"/>
        <w:rPr>
          <w:noProof/>
          <w:sz w:val="18"/>
          <w:szCs w:val="18"/>
        </w:rPr>
      </w:pPr>
      <w:r w:rsidRPr="00054A1F">
        <w:rPr>
          <w:noProof/>
          <w:sz w:val="18"/>
          <w:szCs w:val="18"/>
        </w:rPr>
        <w:t xml:space="preserve">In </w:t>
      </w:r>
      <w:r w:rsidR="00D77459" w:rsidRPr="00054A1F">
        <w:rPr>
          <w:noProof/>
          <w:sz w:val="18"/>
          <w:szCs w:val="18"/>
        </w:rPr>
        <w:t xml:space="preserve">de </w:t>
      </w:r>
      <w:r w:rsidR="0010467B" w:rsidRPr="00054A1F">
        <w:rPr>
          <w:noProof/>
          <w:sz w:val="18"/>
          <w:szCs w:val="18"/>
        </w:rPr>
        <w:t>systematische</w:t>
      </w:r>
      <w:r w:rsidR="0010467B">
        <w:rPr>
          <w:noProof/>
          <w:sz w:val="18"/>
          <w:szCs w:val="18"/>
        </w:rPr>
        <w:t xml:space="preserve"> review van </w:t>
      </w:r>
      <w:r w:rsidR="00F62D09">
        <w:rPr>
          <w:noProof/>
          <w:sz w:val="18"/>
          <w:szCs w:val="18"/>
        </w:rPr>
        <w:t>Ajala, English, &amp; Pinkney (2013)</w:t>
      </w:r>
      <w:r>
        <w:rPr>
          <w:noProof/>
          <w:sz w:val="18"/>
          <w:szCs w:val="18"/>
        </w:rPr>
        <w:t xml:space="preserve"> zi</w:t>
      </w:r>
      <w:r w:rsidR="005032F5">
        <w:rPr>
          <w:noProof/>
          <w:sz w:val="18"/>
          <w:szCs w:val="18"/>
        </w:rPr>
        <w:t>jn verschillende diëten vergelek</w:t>
      </w:r>
      <w:r w:rsidR="00D0664C">
        <w:rPr>
          <w:noProof/>
          <w:sz w:val="18"/>
          <w:szCs w:val="18"/>
        </w:rPr>
        <w:t>en in relatie tot diabetes. H</w:t>
      </w:r>
      <w:r>
        <w:rPr>
          <w:noProof/>
          <w:sz w:val="18"/>
          <w:szCs w:val="18"/>
        </w:rPr>
        <w:t xml:space="preserve">ieruit blijkt dat </w:t>
      </w:r>
      <w:r w:rsidR="00CD3486">
        <w:rPr>
          <w:noProof/>
          <w:sz w:val="18"/>
          <w:szCs w:val="18"/>
        </w:rPr>
        <w:t>de volgende diëten een gunstig effect hebben op het bloedsuikerniveau: e</w:t>
      </w:r>
      <w:r>
        <w:rPr>
          <w:noProof/>
          <w:sz w:val="18"/>
          <w:szCs w:val="18"/>
        </w:rPr>
        <w:t xml:space="preserve">en </w:t>
      </w:r>
      <w:r>
        <w:rPr>
          <w:noProof/>
          <w:sz w:val="18"/>
          <w:szCs w:val="18"/>
        </w:rPr>
        <w:lastRenderedPageBreak/>
        <w:t>dieet met weinig koolhydraten, een</w:t>
      </w:r>
      <w:r w:rsidR="005032F5">
        <w:rPr>
          <w:noProof/>
          <w:sz w:val="18"/>
          <w:szCs w:val="18"/>
        </w:rPr>
        <w:t xml:space="preserve"> dieet met</w:t>
      </w:r>
      <w:r>
        <w:rPr>
          <w:noProof/>
          <w:sz w:val="18"/>
          <w:szCs w:val="18"/>
        </w:rPr>
        <w:t xml:space="preserve"> lage </w:t>
      </w:r>
      <w:r w:rsidR="00CD3486">
        <w:rPr>
          <w:noProof/>
          <w:sz w:val="18"/>
          <w:szCs w:val="18"/>
        </w:rPr>
        <w:t>G</w:t>
      </w:r>
      <w:r w:rsidR="007F5B1D">
        <w:rPr>
          <w:noProof/>
          <w:sz w:val="18"/>
          <w:szCs w:val="18"/>
        </w:rPr>
        <w:t xml:space="preserve">I, </w:t>
      </w:r>
      <w:r w:rsidR="00CD3486">
        <w:rPr>
          <w:noProof/>
          <w:sz w:val="18"/>
          <w:szCs w:val="18"/>
        </w:rPr>
        <w:t>ee</w:t>
      </w:r>
      <w:r w:rsidR="007F5B1D">
        <w:rPr>
          <w:noProof/>
          <w:sz w:val="18"/>
          <w:szCs w:val="18"/>
        </w:rPr>
        <w:t xml:space="preserve">n </w:t>
      </w:r>
      <w:r w:rsidR="00CD3486">
        <w:rPr>
          <w:noProof/>
          <w:sz w:val="18"/>
          <w:szCs w:val="18"/>
        </w:rPr>
        <w:t xml:space="preserve">dieet </w:t>
      </w:r>
      <w:r>
        <w:rPr>
          <w:noProof/>
          <w:sz w:val="18"/>
          <w:szCs w:val="18"/>
        </w:rPr>
        <w:t>met veel prote</w:t>
      </w:r>
      <w:r w:rsidR="00D0664C">
        <w:rPr>
          <w:noProof/>
          <w:sz w:val="18"/>
          <w:szCs w:val="18"/>
        </w:rPr>
        <w:t>ïne</w:t>
      </w:r>
      <w:r w:rsidR="00CD3486">
        <w:rPr>
          <w:noProof/>
          <w:sz w:val="18"/>
          <w:szCs w:val="18"/>
        </w:rPr>
        <w:t xml:space="preserve"> of het Mediterane dieet.</w:t>
      </w:r>
      <w:r w:rsidR="005032F5">
        <w:rPr>
          <w:noProof/>
          <w:sz w:val="18"/>
          <w:szCs w:val="18"/>
        </w:rPr>
        <w:t xml:space="preserve"> Het Mediterane dieet, rijk aan olijfo</w:t>
      </w:r>
      <w:r w:rsidR="00817909">
        <w:rPr>
          <w:noProof/>
          <w:sz w:val="18"/>
          <w:szCs w:val="18"/>
        </w:rPr>
        <w:t>lie, peulvruchten, veel fruit,</w:t>
      </w:r>
      <w:r w:rsidR="005032F5">
        <w:rPr>
          <w:noProof/>
          <w:sz w:val="18"/>
          <w:szCs w:val="18"/>
        </w:rPr>
        <w:t xml:space="preserve"> groenten, vis en wijn, weinig vlees en matig gebruik van zuivel, </w:t>
      </w:r>
      <w:r w:rsidR="007F5B1D">
        <w:rPr>
          <w:noProof/>
          <w:sz w:val="18"/>
          <w:szCs w:val="18"/>
        </w:rPr>
        <w:t xml:space="preserve">is </w:t>
      </w:r>
      <w:r w:rsidR="005032F5">
        <w:rPr>
          <w:noProof/>
          <w:sz w:val="18"/>
          <w:szCs w:val="18"/>
        </w:rPr>
        <w:t>het meest effectief voor de verbetering van diabetes type 2. Met name op het gebied van vasculaire risicofactoren die gepaard gaan met diabetes is een positief</w:t>
      </w:r>
      <w:r w:rsidR="00D0664C">
        <w:rPr>
          <w:noProof/>
          <w:sz w:val="18"/>
          <w:szCs w:val="18"/>
        </w:rPr>
        <w:t xml:space="preserve"> effect waar te nemen.  In het M</w:t>
      </w:r>
      <w:r w:rsidR="005032F5">
        <w:rPr>
          <w:noProof/>
          <w:sz w:val="18"/>
          <w:szCs w:val="18"/>
        </w:rPr>
        <w:t>editerane dieet worden in principe weinig product</w:t>
      </w:r>
      <w:r w:rsidR="008E4DD3">
        <w:rPr>
          <w:noProof/>
          <w:sz w:val="18"/>
          <w:szCs w:val="18"/>
        </w:rPr>
        <w:t>en</w:t>
      </w:r>
      <w:r w:rsidR="005032F5">
        <w:rPr>
          <w:noProof/>
          <w:sz w:val="18"/>
          <w:szCs w:val="18"/>
        </w:rPr>
        <w:t xml:space="preserve"> gegeten die rijk zijn aan koolhydraten. Hierdoor zal een persoon die het dieet volgt</w:t>
      </w:r>
      <w:r w:rsidR="00CD3486">
        <w:rPr>
          <w:noProof/>
          <w:sz w:val="18"/>
          <w:szCs w:val="18"/>
        </w:rPr>
        <w:t>,</w:t>
      </w:r>
      <w:r w:rsidR="005032F5">
        <w:rPr>
          <w:noProof/>
          <w:sz w:val="18"/>
          <w:szCs w:val="18"/>
        </w:rPr>
        <w:t xml:space="preserve"> waarschijnlijk onder de aanbevolen hoeveelheid suiker per dag blijven. Ook al heeft het mediterane dieet het </w:t>
      </w:r>
      <w:r w:rsidR="007F5B1D">
        <w:rPr>
          <w:noProof/>
          <w:sz w:val="18"/>
          <w:szCs w:val="18"/>
        </w:rPr>
        <w:t xml:space="preserve">meest positieve </w:t>
      </w:r>
      <w:r w:rsidR="005032F5">
        <w:rPr>
          <w:noProof/>
          <w:sz w:val="18"/>
          <w:szCs w:val="18"/>
        </w:rPr>
        <w:t>effect</w:t>
      </w:r>
      <w:r w:rsidR="007F5B1D">
        <w:rPr>
          <w:noProof/>
          <w:sz w:val="18"/>
          <w:szCs w:val="18"/>
        </w:rPr>
        <w:t xml:space="preserve"> op diabetes type2, </w:t>
      </w:r>
      <w:r w:rsidR="005032F5">
        <w:rPr>
          <w:noProof/>
          <w:sz w:val="18"/>
          <w:szCs w:val="18"/>
        </w:rPr>
        <w:t xml:space="preserve">toch worden alle dieten aangeraden om cardiovasculaire risico’s ten gevolge van diabetes </w:t>
      </w:r>
      <w:r w:rsidR="00D77459">
        <w:rPr>
          <w:noProof/>
          <w:sz w:val="18"/>
          <w:szCs w:val="18"/>
        </w:rPr>
        <w:t>te verminderen. Het a</w:t>
      </w:r>
      <w:r w:rsidR="00A56B7E">
        <w:rPr>
          <w:noProof/>
          <w:sz w:val="18"/>
          <w:szCs w:val="18"/>
        </w:rPr>
        <w:t>r</w:t>
      </w:r>
      <w:r w:rsidR="00D77459">
        <w:rPr>
          <w:noProof/>
          <w:sz w:val="18"/>
          <w:szCs w:val="18"/>
        </w:rPr>
        <w:t>gument hiervoor is dat voedings</w:t>
      </w:r>
      <w:r w:rsidR="00D0664C">
        <w:rPr>
          <w:noProof/>
          <w:sz w:val="18"/>
          <w:szCs w:val="18"/>
        </w:rPr>
        <w:t xml:space="preserve">gewoonten een kwestie van </w:t>
      </w:r>
      <w:r w:rsidR="00D77459">
        <w:rPr>
          <w:noProof/>
          <w:sz w:val="18"/>
          <w:szCs w:val="18"/>
        </w:rPr>
        <w:t xml:space="preserve"> maatwerk is. Wanneer een patiënt zich wel aan het dieet met een lage GI kan houden</w:t>
      </w:r>
      <w:r w:rsidR="00D0664C">
        <w:rPr>
          <w:noProof/>
          <w:sz w:val="18"/>
          <w:szCs w:val="18"/>
        </w:rPr>
        <w:t>,</w:t>
      </w:r>
      <w:r w:rsidR="00D77459">
        <w:rPr>
          <w:noProof/>
          <w:sz w:val="18"/>
          <w:szCs w:val="18"/>
        </w:rPr>
        <w:t xml:space="preserve"> maar zich niet aan het mediterane dieet</w:t>
      </w:r>
      <w:r w:rsidR="00F37FB3">
        <w:rPr>
          <w:noProof/>
          <w:sz w:val="18"/>
          <w:szCs w:val="18"/>
        </w:rPr>
        <w:t>,</w:t>
      </w:r>
      <w:r w:rsidR="00D77459">
        <w:rPr>
          <w:noProof/>
          <w:sz w:val="18"/>
          <w:szCs w:val="18"/>
        </w:rPr>
        <w:t xml:space="preserve"> zal dit toch een gezondheidswinst opleveren</w:t>
      </w:r>
      <w:sdt>
        <w:sdtPr>
          <w:rPr>
            <w:noProof/>
            <w:sz w:val="18"/>
            <w:szCs w:val="18"/>
          </w:rPr>
          <w:id w:val="4501555"/>
          <w:citation/>
        </w:sdtPr>
        <w:sdtContent>
          <w:r w:rsidR="00116878">
            <w:rPr>
              <w:noProof/>
              <w:sz w:val="18"/>
              <w:szCs w:val="18"/>
            </w:rPr>
            <w:fldChar w:fldCharType="begin"/>
          </w:r>
          <w:r w:rsidR="00D77459">
            <w:rPr>
              <w:noProof/>
              <w:sz w:val="18"/>
              <w:szCs w:val="18"/>
            </w:rPr>
            <w:instrText xml:space="preserve"> CITATION Aja \l 1043 </w:instrText>
          </w:r>
          <w:r w:rsidR="00116878">
            <w:rPr>
              <w:noProof/>
              <w:sz w:val="18"/>
              <w:szCs w:val="18"/>
            </w:rPr>
            <w:fldChar w:fldCharType="separate"/>
          </w:r>
          <w:r w:rsidR="005A6B85">
            <w:rPr>
              <w:noProof/>
              <w:sz w:val="18"/>
              <w:szCs w:val="18"/>
            </w:rPr>
            <w:t xml:space="preserve"> </w:t>
          </w:r>
          <w:r w:rsidR="005A6B85" w:rsidRPr="005A6B85">
            <w:rPr>
              <w:noProof/>
              <w:sz w:val="18"/>
              <w:szCs w:val="18"/>
            </w:rPr>
            <w:t>(Ajala, English, &amp; Pinkney, 2013)</w:t>
          </w:r>
          <w:r w:rsidR="00116878">
            <w:rPr>
              <w:noProof/>
              <w:sz w:val="18"/>
              <w:szCs w:val="18"/>
            </w:rPr>
            <w:fldChar w:fldCharType="end"/>
          </w:r>
        </w:sdtContent>
      </w:sdt>
      <w:r w:rsidR="00D77459">
        <w:rPr>
          <w:noProof/>
          <w:sz w:val="18"/>
          <w:szCs w:val="18"/>
        </w:rPr>
        <w:t xml:space="preserve">. </w:t>
      </w:r>
    </w:p>
    <w:p w:rsidR="005032F5" w:rsidRDefault="005032F5" w:rsidP="005032F5">
      <w:pPr>
        <w:pStyle w:val="Geenafstand"/>
        <w:jc w:val="both"/>
        <w:rPr>
          <w:noProof/>
          <w:sz w:val="18"/>
          <w:szCs w:val="18"/>
        </w:rPr>
      </w:pPr>
    </w:p>
    <w:p w:rsidR="005B6871" w:rsidRDefault="005B6871" w:rsidP="001E0342">
      <w:pPr>
        <w:pStyle w:val="Geenafstand"/>
        <w:jc w:val="both"/>
        <w:rPr>
          <w:vanish/>
          <w:sz w:val="18"/>
          <w:szCs w:val="18"/>
        </w:rPr>
      </w:pPr>
    </w:p>
    <w:p w:rsidR="005B6871" w:rsidRDefault="005B6871" w:rsidP="001E0342">
      <w:pPr>
        <w:pStyle w:val="Geenafstand"/>
        <w:jc w:val="both"/>
        <w:rPr>
          <w:vanish/>
          <w:sz w:val="18"/>
          <w:szCs w:val="18"/>
        </w:rPr>
      </w:pPr>
    </w:p>
    <w:p w:rsidR="005B6871" w:rsidRDefault="005B6871" w:rsidP="001E0342">
      <w:pPr>
        <w:pStyle w:val="Geenafstand"/>
        <w:jc w:val="both"/>
        <w:rPr>
          <w:vanish/>
          <w:sz w:val="18"/>
          <w:szCs w:val="18"/>
        </w:rPr>
      </w:pPr>
    </w:p>
    <w:p w:rsidR="005B6871" w:rsidRDefault="005B6871" w:rsidP="001E0342">
      <w:pPr>
        <w:pStyle w:val="Geenafstand"/>
        <w:jc w:val="both"/>
        <w:rPr>
          <w:vanish/>
          <w:sz w:val="18"/>
          <w:szCs w:val="18"/>
        </w:rPr>
      </w:pPr>
    </w:p>
    <w:p w:rsidR="005B6871" w:rsidRDefault="005B6871" w:rsidP="001E0342">
      <w:pPr>
        <w:pStyle w:val="Geenafstand"/>
        <w:jc w:val="both"/>
        <w:rPr>
          <w:vanish/>
          <w:sz w:val="18"/>
          <w:szCs w:val="18"/>
        </w:rPr>
      </w:pPr>
    </w:p>
    <w:p w:rsidR="005B6871" w:rsidRPr="005B6871" w:rsidRDefault="005B6871" w:rsidP="001E0342">
      <w:pPr>
        <w:pStyle w:val="Geenafstand"/>
        <w:jc w:val="both"/>
        <w:rPr>
          <w:vanish/>
          <w:sz w:val="18"/>
          <w:szCs w:val="18"/>
        </w:rPr>
      </w:pPr>
    </w:p>
    <w:p w:rsidR="00A81891" w:rsidRPr="00C67D64" w:rsidRDefault="00A81891" w:rsidP="001E0342">
      <w:pPr>
        <w:pStyle w:val="Geenafstand"/>
        <w:jc w:val="both"/>
        <w:rPr>
          <w:b/>
          <w:i/>
          <w:sz w:val="18"/>
          <w:szCs w:val="18"/>
        </w:rPr>
      </w:pPr>
      <w:r w:rsidRPr="00C67D64">
        <w:rPr>
          <w:b/>
          <w:i/>
          <w:sz w:val="18"/>
          <w:szCs w:val="18"/>
        </w:rPr>
        <w:t>Suiker en hart</w:t>
      </w:r>
      <w:r w:rsidR="00D0664C">
        <w:rPr>
          <w:b/>
          <w:i/>
          <w:sz w:val="18"/>
          <w:szCs w:val="18"/>
        </w:rPr>
        <w:t xml:space="preserve"> </w:t>
      </w:r>
      <w:r w:rsidRPr="00C67D64">
        <w:rPr>
          <w:b/>
          <w:i/>
          <w:sz w:val="18"/>
          <w:szCs w:val="18"/>
        </w:rPr>
        <w:t xml:space="preserve">-en vaat ziekten </w:t>
      </w:r>
    </w:p>
    <w:p w:rsidR="000B3894" w:rsidRDefault="00817909" w:rsidP="001E0342">
      <w:pPr>
        <w:pStyle w:val="Geenafstand"/>
        <w:jc w:val="both"/>
        <w:rPr>
          <w:sz w:val="18"/>
          <w:szCs w:val="18"/>
        </w:rPr>
      </w:pPr>
      <w:r>
        <w:rPr>
          <w:sz w:val="18"/>
          <w:szCs w:val="18"/>
        </w:rPr>
        <w:t xml:space="preserve">Uit een Amerikaans onderzoek </w:t>
      </w:r>
      <w:r w:rsidR="00A81891" w:rsidRPr="00C67D64">
        <w:rPr>
          <w:sz w:val="18"/>
          <w:szCs w:val="18"/>
        </w:rPr>
        <w:t>blij</w:t>
      </w:r>
      <w:r w:rsidR="00D77459">
        <w:rPr>
          <w:sz w:val="18"/>
          <w:szCs w:val="18"/>
        </w:rPr>
        <w:t>kt dat bij de meeste volwassene</w:t>
      </w:r>
      <w:r w:rsidR="00D0664C">
        <w:rPr>
          <w:sz w:val="18"/>
          <w:szCs w:val="18"/>
        </w:rPr>
        <w:t xml:space="preserve">n, 10% </w:t>
      </w:r>
      <w:r w:rsidR="00D77459">
        <w:rPr>
          <w:sz w:val="18"/>
          <w:szCs w:val="18"/>
        </w:rPr>
        <w:t xml:space="preserve">van de </w:t>
      </w:r>
      <w:r w:rsidR="00A81891" w:rsidRPr="00C67D64">
        <w:rPr>
          <w:sz w:val="18"/>
          <w:szCs w:val="18"/>
        </w:rPr>
        <w:t xml:space="preserve"> calorieën afkomstig </w:t>
      </w:r>
      <w:r w:rsidR="00D77459">
        <w:rPr>
          <w:sz w:val="18"/>
          <w:szCs w:val="18"/>
        </w:rPr>
        <w:t xml:space="preserve"> zijn </w:t>
      </w:r>
      <w:r w:rsidR="00D0664C">
        <w:rPr>
          <w:sz w:val="18"/>
          <w:szCs w:val="18"/>
        </w:rPr>
        <w:t>van toegevoegde suikers. Bij 10% van de deelnemers</w:t>
      </w:r>
      <w:r w:rsidR="00A81891" w:rsidRPr="00C67D64">
        <w:rPr>
          <w:sz w:val="18"/>
          <w:szCs w:val="18"/>
        </w:rPr>
        <w:t xml:space="preserve"> in de jaren 2005</w:t>
      </w:r>
      <w:r w:rsidR="00E675CC">
        <w:rPr>
          <w:sz w:val="18"/>
          <w:szCs w:val="18"/>
        </w:rPr>
        <w:t xml:space="preserve"> tot 2010</w:t>
      </w:r>
      <w:r w:rsidR="00D0664C">
        <w:rPr>
          <w:sz w:val="18"/>
          <w:szCs w:val="18"/>
        </w:rPr>
        <w:t>,</w:t>
      </w:r>
      <w:r w:rsidR="00E675CC">
        <w:rPr>
          <w:sz w:val="18"/>
          <w:szCs w:val="18"/>
        </w:rPr>
        <w:t xml:space="preserve"> </w:t>
      </w:r>
      <w:r w:rsidR="00D0664C">
        <w:rPr>
          <w:sz w:val="18"/>
          <w:szCs w:val="18"/>
        </w:rPr>
        <w:t xml:space="preserve"> bestond meer dan 25% van de dagelijkse calorieën uit toegevoegde suikers</w:t>
      </w:r>
      <w:r w:rsidR="00A81891" w:rsidRPr="00C67D64">
        <w:rPr>
          <w:sz w:val="18"/>
          <w:szCs w:val="18"/>
        </w:rPr>
        <w:t xml:space="preserve">.  </w:t>
      </w:r>
      <w:r w:rsidR="00371B0C">
        <w:rPr>
          <w:sz w:val="18"/>
          <w:szCs w:val="18"/>
        </w:rPr>
        <w:t xml:space="preserve">Het </w:t>
      </w:r>
      <w:r w:rsidR="00A81891" w:rsidRPr="00C67D64">
        <w:rPr>
          <w:sz w:val="18"/>
          <w:szCs w:val="18"/>
        </w:rPr>
        <w:t xml:space="preserve"> onderzoek toont een significant verband aan</w:t>
      </w:r>
      <w:r w:rsidR="0048255A" w:rsidRPr="00C67D64">
        <w:rPr>
          <w:sz w:val="18"/>
          <w:szCs w:val="18"/>
        </w:rPr>
        <w:t xml:space="preserve"> tussen een hoge consumptie van</w:t>
      </w:r>
      <w:r w:rsidR="00A81891" w:rsidRPr="00C67D64">
        <w:rPr>
          <w:sz w:val="18"/>
          <w:szCs w:val="18"/>
        </w:rPr>
        <w:t xml:space="preserve"> toegevoegde suikers en het risico op hart</w:t>
      </w:r>
      <w:r w:rsidR="00D0664C">
        <w:rPr>
          <w:sz w:val="18"/>
          <w:szCs w:val="18"/>
        </w:rPr>
        <w:t>-</w:t>
      </w:r>
      <w:r w:rsidR="00A81891" w:rsidRPr="00C67D64">
        <w:rPr>
          <w:sz w:val="18"/>
          <w:szCs w:val="18"/>
        </w:rPr>
        <w:t xml:space="preserve"> en vaatziekten. Uit de resultaten blijkt dat deelnemers die meer dan 10% van de calorieën in de vorm van suiker </w:t>
      </w:r>
      <w:r w:rsidR="0048255A" w:rsidRPr="00C67D64">
        <w:rPr>
          <w:sz w:val="18"/>
          <w:szCs w:val="18"/>
        </w:rPr>
        <w:t>c</w:t>
      </w:r>
      <w:r w:rsidR="00A81891" w:rsidRPr="00C67D64">
        <w:rPr>
          <w:sz w:val="18"/>
          <w:szCs w:val="18"/>
        </w:rPr>
        <w:t xml:space="preserve">onsumeren 30% </w:t>
      </w:r>
      <w:r w:rsidR="00CD3D32" w:rsidRPr="00CD3D32">
        <w:rPr>
          <w:sz w:val="18"/>
          <w:szCs w:val="18"/>
        </w:rPr>
        <w:t>meer ka</w:t>
      </w:r>
      <w:r w:rsidR="00D0664C">
        <w:rPr>
          <w:sz w:val="18"/>
          <w:szCs w:val="18"/>
        </w:rPr>
        <w:t>ns hebben om te overlijden aan</w:t>
      </w:r>
      <w:r w:rsidR="00CD3D32" w:rsidRPr="00CD3D32">
        <w:rPr>
          <w:sz w:val="18"/>
          <w:szCs w:val="18"/>
        </w:rPr>
        <w:t xml:space="preserve"> gevolg</w:t>
      </w:r>
      <w:r w:rsidR="00D0664C">
        <w:rPr>
          <w:sz w:val="18"/>
          <w:szCs w:val="18"/>
        </w:rPr>
        <w:t>en</w:t>
      </w:r>
      <w:r w:rsidR="00CD3D32" w:rsidRPr="00CD3D32">
        <w:rPr>
          <w:sz w:val="18"/>
          <w:szCs w:val="18"/>
        </w:rPr>
        <w:t xml:space="preserve"> van hart- en vaatziekten. </w:t>
      </w:r>
      <w:r w:rsidR="00B91CCB" w:rsidRPr="00C67D64">
        <w:rPr>
          <w:noProof/>
          <w:sz w:val="18"/>
          <w:szCs w:val="18"/>
        </w:rPr>
        <w:t>(Yang et al., 2014)</w:t>
      </w:r>
      <w:r w:rsidR="00A81891" w:rsidRPr="00C67D64">
        <w:rPr>
          <w:sz w:val="18"/>
          <w:szCs w:val="18"/>
        </w:rPr>
        <w:t>.</w:t>
      </w:r>
      <w:r w:rsidR="002516FC">
        <w:rPr>
          <w:sz w:val="18"/>
          <w:szCs w:val="18"/>
        </w:rPr>
        <w:t xml:space="preserve"> </w:t>
      </w:r>
      <w:r w:rsidR="000B3894">
        <w:rPr>
          <w:sz w:val="18"/>
          <w:szCs w:val="18"/>
        </w:rPr>
        <w:t>H</w:t>
      </w:r>
      <w:r w:rsidR="00371B0C">
        <w:rPr>
          <w:sz w:val="18"/>
          <w:szCs w:val="18"/>
        </w:rPr>
        <w:t>et</w:t>
      </w:r>
      <w:r w:rsidR="00125AF7">
        <w:rPr>
          <w:sz w:val="18"/>
          <w:szCs w:val="18"/>
        </w:rPr>
        <w:t xml:space="preserve"> </w:t>
      </w:r>
      <w:proofErr w:type="spellStart"/>
      <w:r w:rsidR="00125AF7">
        <w:rPr>
          <w:sz w:val="18"/>
          <w:szCs w:val="18"/>
        </w:rPr>
        <w:t>review</w:t>
      </w:r>
      <w:proofErr w:type="spellEnd"/>
      <w:r w:rsidR="00125AF7">
        <w:rPr>
          <w:sz w:val="18"/>
          <w:szCs w:val="18"/>
        </w:rPr>
        <w:t xml:space="preserve"> van </w:t>
      </w:r>
      <w:r w:rsidR="00125AF7" w:rsidRPr="00125AF7">
        <w:rPr>
          <w:noProof/>
          <w:sz w:val="18"/>
          <w:szCs w:val="18"/>
        </w:rPr>
        <w:t>Ki</w:t>
      </w:r>
      <w:r w:rsidR="00125AF7">
        <w:rPr>
          <w:noProof/>
          <w:sz w:val="18"/>
          <w:szCs w:val="18"/>
        </w:rPr>
        <w:t>eft-de Jonge, Mathers, &amp; Franco</w:t>
      </w:r>
      <w:r w:rsidR="00125AF7" w:rsidRPr="00125AF7">
        <w:rPr>
          <w:noProof/>
          <w:sz w:val="18"/>
          <w:szCs w:val="18"/>
        </w:rPr>
        <w:t xml:space="preserve"> </w:t>
      </w:r>
      <w:r w:rsidR="00125AF7">
        <w:rPr>
          <w:noProof/>
          <w:sz w:val="18"/>
          <w:szCs w:val="18"/>
        </w:rPr>
        <w:t>(</w:t>
      </w:r>
      <w:r w:rsidR="00125AF7" w:rsidRPr="00125AF7">
        <w:rPr>
          <w:noProof/>
          <w:sz w:val="18"/>
          <w:szCs w:val="18"/>
        </w:rPr>
        <w:t>2014)</w:t>
      </w:r>
      <w:r w:rsidR="00125AF7">
        <w:rPr>
          <w:noProof/>
          <w:sz w:val="18"/>
          <w:szCs w:val="18"/>
        </w:rPr>
        <w:t xml:space="preserve"> ondersteund het verband tussen een hoge suikerc</w:t>
      </w:r>
      <w:r w:rsidR="000B3894">
        <w:rPr>
          <w:noProof/>
          <w:sz w:val="18"/>
          <w:szCs w:val="18"/>
        </w:rPr>
        <w:t>onsumptie en het risico op hart-</w:t>
      </w:r>
      <w:r w:rsidR="00125AF7">
        <w:rPr>
          <w:noProof/>
          <w:sz w:val="18"/>
          <w:szCs w:val="18"/>
        </w:rPr>
        <w:t>en vaatziekten.</w:t>
      </w:r>
      <w:r w:rsidR="00A81891" w:rsidRPr="00C67D64">
        <w:rPr>
          <w:sz w:val="18"/>
          <w:szCs w:val="18"/>
        </w:rPr>
        <w:t xml:space="preserve"> </w:t>
      </w:r>
    </w:p>
    <w:p w:rsidR="00AC3450" w:rsidRPr="00726157" w:rsidRDefault="00033BEB" w:rsidP="001E0342">
      <w:pPr>
        <w:pStyle w:val="Geenafstand"/>
        <w:jc w:val="both"/>
        <w:rPr>
          <w:sz w:val="18"/>
          <w:szCs w:val="18"/>
        </w:rPr>
      </w:pPr>
      <w:r>
        <w:rPr>
          <w:sz w:val="18"/>
          <w:szCs w:val="18"/>
        </w:rPr>
        <w:t xml:space="preserve">Uit ander onderzoek </w:t>
      </w:r>
      <w:sdt>
        <w:sdtPr>
          <w:rPr>
            <w:sz w:val="18"/>
            <w:szCs w:val="18"/>
          </w:rPr>
          <w:id w:val="3248108"/>
          <w:citation/>
        </w:sdtPr>
        <w:sdtContent>
          <w:r w:rsidR="00116878">
            <w:rPr>
              <w:sz w:val="18"/>
              <w:szCs w:val="18"/>
            </w:rPr>
            <w:fldChar w:fldCharType="begin"/>
          </w:r>
          <w:r w:rsidR="00CD3486">
            <w:rPr>
              <w:sz w:val="18"/>
              <w:szCs w:val="18"/>
            </w:rPr>
            <w:instrText xml:space="preserve"> CITATION Men09 \l 1043 </w:instrText>
          </w:r>
          <w:r w:rsidR="00116878">
            <w:rPr>
              <w:sz w:val="18"/>
              <w:szCs w:val="18"/>
            </w:rPr>
            <w:fldChar w:fldCharType="separate"/>
          </w:r>
          <w:r w:rsidR="00CD3486" w:rsidRPr="00CD3486">
            <w:rPr>
              <w:noProof/>
              <w:sz w:val="18"/>
              <w:szCs w:val="18"/>
            </w:rPr>
            <w:t>(Mente, Koning, Shannon, &amp; Anand, 2009)</w:t>
          </w:r>
          <w:r w:rsidR="00116878">
            <w:rPr>
              <w:sz w:val="18"/>
              <w:szCs w:val="18"/>
            </w:rPr>
            <w:fldChar w:fldCharType="end"/>
          </w:r>
        </w:sdtContent>
      </w:sdt>
      <w:r>
        <w:rPr>
          <w:sz w:val="18"/>
          <w:szCs w:val="18"/>
        </w:rPr>
        <w:t>blijkt dat voeding met een hoge GI ee</w:t>
      </w:r>
      <w:r w:rsidR="000B3894">
        <w:rPr>
          <w:sz w:val="18"/>
          <w:szCs w:val="18"/>
        </w:rPr>
        <w:t>n verhoogd risico geeft op hart-</w:t>
      </w:r>
      <w:r w:rsidR="00D0664C">
        <w:rPr>
          <w:sz w:val="18"/>
          <w:szCs w:val="18"/>
        </w:rPr>
        <w:t xml:space="preserve"> </w:t>
      </w:r>
      <w:r>
        <w:rPr>
          <w:sz w:val="18"/>
          <w:szCs w:val="18"/>
        </w:rPr>
        <w:t xml:space="preserve">en vaatziekten. </w:t>
      </w:r>
      <w:r w:rsidR="00197CAF">
        <w:rPr>
          <w:sz w:val="18"/>
          <w:szCs w:val="18"/>
        </w:rPr>
        <w:t xml:space="preserve"> Doordat een hoger GI een verhoging van de </w:t>
      </w:r>
      <w:proofErr w:type="spellStart"/>
      <w:r w:rsidR="00197CAF">
        <w:rPr>
          <w:sz w:val="18"/>
          <w:szCs w:val="18"/>
        </w:rPr>
        <w:t>t</w:t>
      </w:r>
      <w:r w:rsidR="00197CAF" w:rsidRPr="00197CAF">
        <w:rPr>
          <w:sz w:val="18"/>
          <w:szCs w:val="18"/>
        </w:rPr>
        <w:t>riglyceriden</w:t>
      </w:r>
      <w:proofErr w:type="spellEnd"/>
      <w:r w:rsidR="00197CAF">
        <w:rPr>
          <w:sz w:val="18"/>
          <w:szCs w:val="18"/>
        </w:rPr>
        <w:t xml:space="preserve"> en een</w:t>
      </w:r>
      <w:r w:rsidR="00F37FB3">
        <w:rPr>
          <w:sz w:val="18"/>
          <w:szCs w:val="18"/>
        </w:rPr>
        <w:t xml:space="preserve"> verlaging van</w:t>
      </w:r>
      <w:r w:rsidR="002516FC">
        <w:rPr>
          <w:sz w:val="18"/>
          <w:szCs w:val="18"/>
        </w:rPr>
        <w:t xml:space="preserve"> het</w:t>
      </w:r>
      <w:r w:rsidR="00F37FB3">
        <w:rPr>
          <w:sz w:val="18"/>
          <w:szCs w:val="18"/>
        </w:rPr>
        <w:t xml:space="preserve"> </w:t>
      </w:r>
      <w:proofErr w:type="spellStart"/>
      <w:r w:rsidR="00F37FB3">
        <w:rPr>
          <w:sz w:val="18"/>
          <w:szCs w:val="18"/>
        </w:rPr>
        <w:t>HDL-cholesterol</w:t>
      </w:r>
      <w:proofErr w:type="spellEnd"/>
      <w:r w:rsidR="00F37FB3">
        <w:rPr>
          <w:sz w:val="18"/>
          <w:szCs w:val="18"/>
        </w:rPr>
        <w:t xml:space="preserve"> </w:t>
      </w:r>
      <w:r w:rsidR="00197CAF">
        <w:rPr>
          <w:sz w:val="18"/>
          <w:szCs w:val="18"/>
        </w:rPr>
        <w:t>in het bloed</w:t>
      </w:r>
      <w:r w:rsidR="00371B0C">
        <w:rPr>
          <w:sz w:val="18"/>
          <w:szCs w:val="18"/>
        </w:rPr>
        <w:t xml:space="preserve"> veroorzaakt</w:t>
      </w:r>
      <w:r w:rsidR="00197CAF">
        <w:rPr>
          <w:sz w:val="18"/>
          <w:szCs w:val="18"/>
        </w:rPr>
        <w:t>.</w:t>
      </w:r>
      <w:r w:rsidR="000156CA">
        <w:rPr>
          <w:sz w:val="18"/>
          <w:szCs w:val="18"/>
        </w:rPr>
        <w:t xml:space="preserve"> Daarnaast g</w:t>
      </w:r>
      <w:r w:rsidR="00FE5019">
        <w:rPr>
          <w:sz w:val="18"/>
          <w:szCs w:val="18"/>
        </w:rPr>
        <w:t>eeft een hoog GI een groter risico op het ontstaan van hart-</w:t>
      </w:r>
      <w:r w:rsidR="00D0664C">
        <w:rPr>
          <w:sz w:val="18"/>
          <w:szCs w:val="18"/>
        </w:rPr>
        <w:t xml:space="preserve"> en</w:t>
      </w:r>
      <w:r w:rsidR="00FE5019">
        <w:rPr>
          <w:sz w:val="18"/>
          <w:szCs w:val="18"/>
        </w:rPr>
        <w:t xml:space="preserve"> vaatziekten </w:t>
      </w:r>
      <w:r w:rsidR="00371B0C">
        <w:rPr>
          <w:sz w:val="18"/>
          <w:szCs w:val="18"/>
        </w:rPr>
        <w:t>dan</w:t>
      </w:r>
      <w:r w:rsidR="00FE5019">
        <w:rPr>
          <w:sz w:val="18"/>
          <w:szCs w:val="18"/>
        </w:rPr>
        <w:t xml:space="preserve"> verzadigd vet</w:t>
      </w:r>
      <w:r w:rsidR="00FE5019">
        <w:rPr>
          <w:noProof/>
          <w:sz w:val="18"/>
          <w:szCs w:val="18"/>
        </w:rPr>
        <w:t xml:space="preserve"> </w:t>
      </w:r>
      <w:r w:rsidR="00FE5019" w:rsidRPr="00FE5019">
        <w:rPr>
          <w:noProof/>
          <w:sz w:val="18"/>
          <w:szCs w:val="18"/>
        </w:rPr>
        <w:t>(Mente,</w:t>
      </w:r>
      <w:r w:rsidR="00FE5019">
        <w:rPr>
          <w:noProof/>
          <w:sz w:val="18"/>
          <w:szCs w:val="18"/>
        </w:rPr>
        <w:t xml:space="preserve"> Koning, Shannon, &amp; Anand, 2009 &amp; </w:t>
      </w:r>
      <w:r w:rsidR="00FE5019" w:rsidRPr="00FE5019">
        <w:rPr>
          <w:noProof/>
          <w:sz w:val="18"/>
          <w:szCs w:val="18"/>
        </w:rPr>
        <w:t>Brand-Miller, 2009)</w:t>
      </w:r>
      <w:r w:rsidR="00FE5019">
        <w:rPr>
          <w:sz w:val="18"/>
          <w:szCs w:val="18"/>
        </w:rPr>
        <w:t>.</w:t>
      </w:r>
      <w:r w:rsidR="00197CAF">
        <w:rPr>
          <w:sz w:val="18"/>
          <w:szCs w:val="18"/>
        </w:rPr>
        <w:t xml:space="preserve"> </w:t>
      </w:r>
      <w:r>
        <w:rPr>
          <w:sz w:val="18"/>
          <w:szCs w:val="18"/>
        </w:rPr>
        <w:t>Echter betekent dat niet dat alle voeding</w:t>
      </w:r>
      <w:r w:rsidR="00CD3486">
        <w:rPr>
          <w:sz w:val="18"/>
          <w:szCs w:val="18"/>
        </w:rPr>
        <w:t>smiddelen met een l</w:t>
      </w:r>
      <w:r w:rsidR="00FE5019">
        <w:rPr>
          <w:sz w:val="18"/>
          <w:szCs w:val="18"/>
        </w:rPr>
        <w:t>ag</w:t>
      </w:r>
      <w:r w:rsidR="00CD3486">
        <w:rPr>
          <w:sz w:val="18"/>
          <w:szCs w:val="18"/>
        </w:rPr>
        <w:t>e</w:t>
      </w:r>
      <w:r w:rsidR="00FE5019">
        <w:rPr>
          <w:sz w:val="18"/>
          <w:szCs w:val="18"/>
        </w:rPr>
        <w:t xml:space="preserve"> GI goed zijn</w:t>
      </w:r>
      <w:r>
        <w:rPr>
          <w:sz w:val="18"/>
          <w:szCs w:val="18"/>
        </w:rPr>
        <w:t xml:space="preserve"> voor de gezondheid</w:t>
      </w:r>
      <w:sdt>
        <w:sdtPr>
          <w:rPr>
            <w:sz w:val="18"/>
            <w:szCs w:val="18"/>
          </w:rPr>
          <w:id w:val="189571167"/>
          <w:citation/>
        </w:sdtPr>
        <w:sdtContent>
          <w:r w:rsidR="00116878">
            <w:rPr>
              <w:sz w:val="18"/>
              <w:szCs w:val="18"/>
            </w:rPr>
            <w:fldChar w:fldCharType="begin"/>
          </w:r>
          <w:r>
            <w:rPr>
              <w:sz w:val="18"/>
              <w:szCs w:val="18"/>
            </w:rPr>
            <w:instrText xml:space="preserve"> CITATION Men09 \l 1043 </w:instrText>
          </w:r>
          <w:r w:rsidR="00116878">
            <w:rPr>
              <w:sz w:val="18"/>
              <w:szCs w:val="18"/>
            </w:rPr>
            <w:fldChar w:fldCharType="separate"/>
          </w:r>
          <w:r w:rsidR="005A6B85">
            <w:rPr>
              <w:noProof/>
              <w:sz w:val="18"/>
              <w:szCs w:val="18"/>
            </w:rPr>
            <w:t xml:space="preserve"> </w:t>
          </w:r>
          <w:r w:rsidR="005A6B85" w:rsidRPr="005A6B85">
            <w:rPr>
              <w:noProof/>
              <w:sz w:val="18"/>
              <w:szCs w:val="18"/>
            </w:rPr>
            <w:t>(Mente, Koning, Shannon, &amp; Anand, 2009)</w:t>
          </w:r>
          <w:r w:rsidR="00116878">
            <w:rPr>
              <w:sz w:val="18"/>
              <w:szCs w:val="18"/>
            </w:rPr>
            <w:fldChar w:fldCharType="end"/>
          </w:r>
        </w:sdtContent>
      </w:sdt>
      <w:r>
        <w:rPr>
          <w:sz w:val="18"/>
          <w:szCs w:val="18"/>
        </w:rPr>
        <w:t xml:space="preserve">. </w:t>
      </w:r>
      <w:r w:rsidR="000B3894">
        <w:rPr>
          <w:noProof/>
          <w:sz w:val="18"/>
          <w:szCs w:val="18"/>
        </w:rPr>
        <w:t>De gunstige effecten van een</w:t>
      </w:r>
      <w:r w:rsidR="00CD3486">
        <w:rPr>
          <w:noProof/>
          <w:sz w:val="18"/>
          <w:szCs w:val="18"/>
        </w:rPr>
        <w:t xml:space="preserve"> </w:t>
      </w:r>
      <w:r w:rsidR="000B3894">
        <w:rPr>
          <w:noProof/>
          <w:sz w:val="18"/>
          <w:szCs w:val="18"/>
        </w:rPr>
        <w:t>dieet</w:t>
      </w:r>
      <w:r w:rsidR="00CD3486">
        <w:rPr>
          <w:noProof/>
          <w:sz w:val="18"/>
          <w:szCs w:val="18"/>
        </w:rPr>
        <w:t xml:space="preserve"> met een lage GI</w:t>
      </w:r>
      <w:r w:rsidR="000B3894">
        <w:rPr>
          <w:noProof/>
          <w:sz w:val="18"/>
          <w:szCs w:val="18"/>
        </w:rPr>
        <w:t xml:space="preserve"> komen alleen tot uiting wanneer dit gepaard gaat met de </w:t>
      </w:r>
      <w:r w:rsidR="000156CA">
        <w:rPr>
          <w:noProof/>
          <w:sz w:val="18"/>
          <w:szCs w:val="18"/>
        </w:rPr>
        <w:t>consumptie van minimaal bewerkt</w:t>
      </w:r>
      <w:r w:rsidR="000B3894">
        <w:rPr>
          <w:noProof/>
          <w:sz w:val="18"/>
          <w:szCs w:val="18"/>
        </w:rPr>
        <w:t xml:space="preserve"> voedsel</w:t>
      </w:r>
      <w:r w:rsidR="000156CA">
        <w:rPr>
          <w:noProof/>
          <w:sz w:val="18"/>
          <w:szCs w:val="18"/>
        </w:rPr>
        <w:t>,</w:t>
      </w:r>
      <w:r w:rsidR="000B3894">
        <w:rPr>
          <w:noProof/>
          <w:sz w:val="18"/>
          <w:szCs w:val="18"/>
        </w:rPr>
        <w:t xml:space="preserve"> zoals groe</w:t>
      </w:r>
      <w:r w:rsidR="000156CA">
        <w:rPr>
          <w:noProof/>
          <w:sz w:val="18"/>
          <w:szCs w:val="18"/>
        </w:rPr>
        <w:t>n</w:t>
      </w:r>
      <w:r w:rsidR="000B3894">
        <w:rPr>
          <w:noProof/>
          <w:sz w:val="18"/>
          <w:szCs w:val="18"/>
        </w:rPr>
        <w:t>ten,</w:t>
      </w:r>
      <w:r w:rsidR="000156CA">
        <w:rPr>
          <w:noProof/>
          <w:sz w:val="18"/>
          <w:szCs w:val="18"/>
        </w:rPr>
        <w:t xml:space="preserve"> fruit en granen. Naast een</w:t>
      </w:r>
      <w:r w:rsidR="000B3894">
        <w:rPr>
          <w:noProof/>
          <w:sz w:val="18"/>
          <w:szCs w:val="18"/>
        </w:rPr>
        <w:t xml:space="preserve"> lage G</w:t>
      </w:r>
      <w:r w:rsidR="000156CA">
        <w:rPr>
          <w:noProof/>
          <w:sz w:val="18"/>
          <w:szCs w:val="18"/>
        </w:rPr>
        <w:t>I is het van belang te weten welke</w:t>
      </w:r>
      <w:r w:rsidR="00F37FB3">
        <w:rPr>
          <w:noProof/>
          <w:sz w:val="18"/>
          <w:szCs w:val="18"/>
        </w:rPr>
        <w:t xml:space="preserve"> andere voedingsstoffen </w:t>
      </w:r>
      <w:r w:rsidR="000156CA">
        <w:rPr>
          <w:noProof/>
          <w:sz w:val="18"/>
          <w:szCs w:val="18"/>
        </w:rPr>
        <w:t>in een product aanwezig zijn</w:t>
      </w:r>
      <w:r w:rsidR="000B3894">
        <w:rPr>
          <w:noProof/>
          <w:sz w:val="18"/>
          <w:szCs w:val="18"/>
        </w:rPr>
        <w:t xml:space="preserve">. </w:t>
      </w:r>
      <w:r w:rsidR="00792040">
        <w:rPr>
          <w:sz w:val="18"/>
          <w:szCs w:val="18"/>
        </w:rPr>
        <w:t>Fruit</w:t>
      </w:r>
      <w:r w:rsidR="00E55DE3">
        <w:rPr>
          <w:sz w:val="18"/>
          <w:szCs w:val="18"/>
        </w:rPr>
        <w:t>soorten zijn</w:t>
      </w:r>
      <w:r w:rsidR="00792040">
        <w:rPr>
          <w:sz w:val="18"/>
          <w:szCs w:val="18"/>
        </w:rPr>
        <w:t xml:space="preserve"> een bron van suiker, maar door vezels en vitamine</w:t>
      </w:r>
      <w:r w:rsidR="00E55DE3">
        <w:rPr>
          <w:sz w:val="18"/>
          <w:szCs w:val="18"/>
        </w:rPr>
        <w:t>s</w:t>
      </w:r>
      <w:r w:rsidR="00066CE7">
        <w:rPr>
          <w:sz w:val="18"/>
          <w:szCs w:val="18"/>
        </w:rPr>
        <w:t xml:space="preserve"> is fruit</w:t>
      </w:r>
      <w:r w:rsidR="00792040">
        <w:rPr>
          <w:sz w:val="18"/>
          <w:szCs w:val="18"/>
        </w:rPr>
        <w:t xml:space="preserve"> toch een gezond product</w:t>
      </w:r>
      <w:sdt>
        <w:sdtPr>
          <w:rPr>
            <w:sz w:val="18"/>
            <w:szCs w:val="18"/>
          </w:rPr>
          <w:id w:val="3248106"/>
          <w:citation/>
        </w:sdtPr>
        <w:sdtContent>
          <w:r w:rsidR="00116878">
            <w:rPr>
              <w:sz w:val="18"/>
              <w:szCs w:val="18"/>
            </w:rPr>
            <w:fldChar w:fldCharType="begin"/>
          </w:r>
          <w:r w:rsidR="00066CE7">
            <w:rPr>
              <w:sz w:val="18"/>
              <w:szCs w:val="18"/>
            </w:rPr>
            <w:instrText xml:space="preserve"> CITATION Low \l 1043 </w:instrText>
          </w:r>
          <w:r w:rsidR="00116878">
            <w:rPr>
              <w:sz w:val="18"/>
              <w:szCs w:val="18"/>
            </w:rPr>
            <w:fldChar w:fldCharType="separate"/>
          </w:r>
          <w:r w:rsidR="00066CE7">
            <w:rPr>
              <w:noProof/>
              <w:sz w:val="18"/>
              <w:szCs w:val="18"/>
            </w:rPr>
            <w:t xml:space="preserve"> </w:t>
          </w:r>
          <w:r w:rsidR="00066CE7" w:rsidRPr="00066CE7">
            <w:rPr>
              <w:noProof/>
              <w:sz w:val="18"/>
              <w:szCs w:val="18"/>
            </w:rPr>
            <w:t>(Lowette, Roosen, Tack, &amp; Bergh, 2015)</w:t>
          </w:r>
          <w:r w:rsidR="00116878">
            <w:rPr>
              <w:sz w:val="18"/>
              <w:szCs w:val="18"/>
            </w:rPr>
            <w:fldChar w:fldCharType="end"/>
          </w:r>
        </w:sdtContent>
      </w:sdt>
      <w:r w:rsidR="00792040">
        <w:rPr>
          <w:sz w:val="18"/>
          <w:szCs w:val="18"/>
        </w:rPr>
        <w:t>. Met name toegevoegd</w:t>
      </w:r>
      <w:r w:rsidR="00066CE7">
        <w:rPr>
          <w:sz w:val="18"/>
          <w:szCs w:val="18"/>
        </w:rPr>
        <w:t>e suikers worden</w:t>
      </w:r>
      <w:r w:rsidR="000B3894">
        <w:rPr>
          <w:sz w:val="18"/>
          <w:szCs w:val="18"/>
        </w:rPr>
        <w:t xml:space="preserve"> in verband gebracht met </w:t>
      </w:r>
      <w:r w:rsidR="00AC3450">
        <w:rPr>
          <w:sz w:val="18"/>
          <w:szCs w:val="18"/>
        </w:rPr>
        <w:t>hypertensie</w:t>
      </w:r>
      <w:r w:rsidR="00094204">
        <w:rPr>
          <w:sz w:val="18"/>
          <w:szCs w:val="18"/>
        </w:rPr>
        <w:t xml:space="preserve">, een verhoogd </w:t>
      </w:r>
      <w:proofErr w:type="spellStart"/>
      <w:r w:rsidR="00094204">
        <w:rPr>
          <w:sz w:val="18"/>
          <w:szCs w:val="18"/>
        </w:rPr>
        <w:t>zuurstof</w:t>
      </w:r>
      <w:r w:rsidR="007C4E3B">
        <w:rPr>
          <w:sz w:val="18"/>
          <w:szCs w:val="18"/>
        </w:rPr>
        <w:t>-</w:t>
      </w:r>
      <w:r w:rsidR="00094204">
        <w:rPr>
          <w:sz w:val="18"/>
          <w:szCs w:val="18"/>
        </w:rPr>
        <w:t>verbruik</w:t>
      </w:r>
      <w:proofErr w:type="spellEnd"/>
      <w:r w:rsidR="00094204">
        <w:rPr>
          <w:sz w:val="18"/>
          <w:szCs w:val="18"/>
        </w:rPr>
        <w:t xml:space="preserve"> van het hart,</w:t>
      </w:r>
      <w:r w:rsidR="00066CE7">
        <w:rPr>
          <w:sz w:val="18"/>
          <w:szCs w:val="18"/>
        </w:rPr>
        <w:t xml:space="preserve"> onregelmatige</w:t>
      </w:r>
      <w:r w:rsidR="00094204">
        <w:rPr>
          <w:sz w:val="18"/>
          <w:szCs w:val="18"/>
        </w:rPr>
        <w:t xml:space="preserve"> hartslag en ontsteking</w:t>
      </w:r>
      <w:r w:rsidR="00066CE7">
        <w:rPr>
          <w:sz w:val="18"/>
          <w:szCs w:val="18"/>
        </w:rPr>
        <w:t>en in het lichaam</w:t>
      </w:r>
      <w:r w:rsidR="00AC3450">
        <w:rPr>
          <w:sz w:val="18"/>
          <w:szCs w:val="18"/>
        </w:rPr>
        <w:t xml:space="preserve">. </w:t>
      </w:r>
      <w:r w:rsidR="00066CE7">
        <w:rPr>
          <w:sz w:val="18"/>
          <w:szCs w:val="18"/>
        </w:rPr>
        <w:t>Deze klachten worden</w:t>
      </w:r>
      <w:r w:rsidR="00094204">
        <w:rPr>
          <w:sz w:val="18"/>
          <w:szCs w:val="18"/>
        </w:rPr>
        <w:t xml:space="preserve"> meer met suiker in verband gebracht dan</w:t>
      </w:r>
      <w:r w:rsidR="00204056">
        <w:rPr>
          <w:sz w:val="18"/>
          <w:szCs w:val="18"/>
        </w:rPr>
        <w:t xml:space="preserve"> met</w:t>
      </w:r>
      <w:r w:rsidR="00094204">
        <w:rPr>
          <w:sz w:val="18"/>
          <w:szCs w:val="18"/>
        </w:rPr>
        <w:t xml:space="preserve"> zout. </w:t>
      </w:r>
      <w:r w:rsidR="00AC3450">
        <w:rPr>
          <w:sz w:val="18"/>
          <w:szCs w:val="18"/>
        </w:rPr>
        <w:t xml:space="preserve">Hypertensie kan leiden tot hart en vaatziekten wat </w:t>
      </w:r>
      <w:r w:rsidR="00AC3450">
        <w:rPr>
          <w:sz w:val="18"/>
          <w:szCs w:val="18"/>
        </w:rPr>
        <w:lastRenderedPageBreak/>
        <w:t>u</w:t>
      </w:r>
      <w:r w:rsidR="00817909">
        <w:rPr>
          <w:sz w:val="18"/>
          <w:szCs w:val="18"/>
        </w:rPr>
        <w:t>iteindelijk kan leiden tot een v</w:t>
      </w:r>
      <w:r w:rsidR="00066CE7">
        <w:rPr>
          <w:sz w:val="18"/>
          <w:szCs w:val="18"/>
        </w:rPr>
        <w:t>roeg</w:t>
      </w:r>
      <w:r w:rsidR="00AC3450">
        <w:rPr>
          <w:sz w:val="18"/>
          <w:szCs w:val="18"/>
        </w:rPr>
        <w:t>tijdige dood</w:t>
      </w:r>
      <w:sdt>
        <w:sdtPr>
          <w:rPr>
            <w:sz w:val="18"/>
            <w:szCs w:val="18"/>
          </w:rPr>
          <w:id w:val="4950984"/>
          <w:citation/>
        </w:sdtPr>
        <w:sdtContent>
          <w:r w:rsidR="00116878">
            <w:rPr>
              <w:sz w:val="18"/>
              <w:szCs w:val="18"/>
            </w:rPr>
            <w:fldChar w:fldCharType="begin"/>
          </w:r>
          <w:r w:rsidR="00094204">
            <w:rPr>
              <w:sz w:val="18"/>
              <w:szCs w:val="18"/>
            </w:rPr>
            <w:instrText xml:space="preserve"> CITATION DiN14 \l 1043 </w:instrText>
          </w:r>
          <w:r w:rsidR="00116878">
            <w:rPr>
              <w:sz w:val="18"/>
              <w:szCs w:val="18"/>
            </w:rPr>
            <w:fldChar w:fldCharType="separate"/>
          </w:r>
          <w:r w:rsidR="005A6B85">
            <w:rPr>
              <w:noProof/>
              <w:sz w:val="18"/>
              <w:szCs w:val="18"/>
            </w:rPr>
            <w:t xml:space="preserve"> </w:t>
          </w:r>
          <w:r w:rsidR="005A6B85" w:rsidRPr="005A6B85">
            <w:rPr>
              <w:noProof/>
              <w:sz w:val="18"/>
              <w:szCs w:val="18"/>
            </w:rPr>
            <w:t>(DiNicolantonio &amp; Lucan, 2014)</w:t>
          </w:r>
          <w:r w:rsidR="00116878">
            <w:rPr>
              <w:sz w:val="18"/>
              <w:szCs w:val="18"/>
            </w:rPr>
            <w:fldChar w:fldCharType="end"/>
          </w:r>
        </w:sdtContent>
      </w:sdt>
      <w:r w:rsidR="00AC3450">
        <w:rPr>
          <w:sz w:val="18"/>
          <w:szCs w:val="18"/>
        </w:rPr>
        <w:t>.</w:t>
      </w:r>
    </w:p>
    <w:p w:rsidR="00033BEB" w:rsidRPr="00C67D64" w:rsidRDefault="00033BEB" w:rsidP="001E0342">
      <w:pPr>
        <w:pStyle w:val="Geenafstand"/>
        <w:jc w:val="both"/>
        <w:rPr>
          <w:sz w:val="18"/>
          <w:szCs w:val="18"/>
        </w:rPr>
      </w:pPr>
    </w:p>
    <w:p w:rsidR="00A81891" w:rsidRPr="00C67D64" w:rsidRDefault="00B91CCB" w:rsidP="001E0342">
      <w:pPr>
        <w:pStyle w:val="Geenafstand"/>
        <w:jc w:val="both"/>
        <w:rPr>
          <w:b/>
          <w:i/>
          <w:sz w:val="18"/>
          <w:szCs w:val="18"/>
        </w:rPr>
      </w:pPr>
      <w:r w:rsidRPr="00C67D64">
        <w:rPr>
          <w:b/>
          <w:i/>
          <w:sz w:val="18"/>
          <w:szCs w:val="18"/>
        </w:rPr>
        <w:t xml:space="preserve">Suiker en veroudering </w:t>
      </w:r>
    </w:p>
    <w:p w:rsidR="00F802FA" w:rsidRPr="00C67D64" w:rsidRDefault="007C4E3B" w:rsidP="001E0342">
      <w:pPr>
        <w:jc w:val="both"/>
        <w:rPr>
          <w:rFonts w:asciiTheme="minorHAnsi" w:hAnsiTheme="minorHAnsi"/>
          <w:sz w:val="18"/>
          <w:szCs w:val="18"/>
        </w:rPr>
      </w:pPr>
      <w:r>
        <w:rPr>
          <w:rFonts w:asciiTheme="minorHAnsi" w:hAnsiTheme="minorHAnsi"/>
          <w:sz w:val="18"/>
          <w:szCs w:val="18"/>
        </w:rPr>
        <w:t xml:space="preserve">Door een stijging van </w:t>
      </w:r>
      <w:r w:rsidR="00F802FA" w:rsidRPr="00C67D64">
        <w:rPr>
          <w:rFonts w:asciiTheme="minorHAnsi" w:hAnsiTheme="minorHAnsi"/>
          <w:sz w:val="18"/>
          <w:szCs w:val="18"/>
        </w:rPr>
        <w:t>glu</w:t>
      </w:r>
      <w:r>
        <w:rPr>
          <w:rFonts w:asciiTheme="minorHAnsi" w:hAnsiTheme="minorHAnsi"/>
          <w:sz w:val="18"/>
          <w:szCs w:val="18"/>
        </w:rPr>
        <w:t>cose en het insuline</w:t>
      </w:r>
      <w:r w:rsidR="00F802FA" w:rsidRPr="00C67D64">
        <w:rPr>
          <w:rFonts w:asciiTheme="minorHAnsi" w:hAnsiTheme="minorHAnsi"/>
          <w:sz w:val="18"/>
          <w:szCs w:val="18"/>
        </w:rPr>
        <w:t xml:space="preserve">gehalte </w:t>
      </w:r>
      <w:r w:rsidR="00204056">
        <w:rPr>
          <w:rFonts w:asciiTheme="minorHAnsi" w:hAnsiTheme="minorHAnsi"/>
          <w:sz w:val="18"/>
          <w:szCs w:val="18"/>
        </w:rPr>
        <w:t>komt het</w:t>
      </w:r>
      <w:r w:rsidR="00F802FA" w:rsidRPr="00C67D64">
        <w:rPr>
          <w:rFonts w:asciiTheme="minorHAnsi" w:hAnsiTheme="minorHAnsi"/>
          <w:sz w:val="18"/>
          <w:szCs w:val="18"/>
        </w:rPr>
        <w:t xml:space="preserve"> </w:t>
      </w:r>
      <w:proofErr w:type="spellStart"/>
      <w:r w:rsidR="00F802FA" w:rsidRPr="00C67D64">
        <w:rPr>
          <w:rFonts w:asciiTheme="minorHAnsi" w:hAnsiTheme="minorHAnsi"/>
          <w:sz w:val="18"/>
          <w:szCs w:val="18"/>
        </w:rPr>
        <w:t>insulin</w:t>
      </w:r>
      <w:r w:rsidR="00371B0C">
        <w:rPr>
          <w:rFonts w:asciiTheme="minorHAnsi" w:hAnsiTheme="minorHAnsi"/>
          <w:sz w:val="18"/>
          <w:szCs w:val="18"/>
        </w:rPr>
        <w:t>-like</w:t>
      </w:r>
      <w:proofErr w:type="spellEnd"/>
      <w:r w:rsidR="00371B0C">
        <w:rPr>
          <w:rFonts w:asciiTheme="minorHAnsi" w:hAnsiTheme="minorHAnsi"/>
          <w:sz w:val="18"/>
          <w:szCs w:val="18"/>
        </w:rPr>
        <w:t xml:space="preserve"> </w:t>
      </w:r>
      <w:proofErr w:type="spellStart"/>
      <w:r w:rsidR="00371B0C">
        <w:rPr>
          <w:rFonts w:asciiTheme="minorHAnsi" w:hAnsiTheme="minorHAnsi"/>
          <w:sz w:val="18"/>
          <w:szCs w:val="18"/>
        </w:rPr>
        <w:t>growth</w:t>
      </w:r>
      <w:proofErr w:type="spellEnd"/>
      <w:r w:rsidR="00371B0C">
        <w:rPr>
          <w:rFonts w:asciiTheme="minorHAnsi" w:hAnsiTheme="minorHAnsi"/>
          <w:sz w:val="18"/>
          <w:szCs w:val="18"/>
        </w:rPr>
        <w:t xml:space="preserve"> factor (IGF) </w:t>
      </w:r>
      <w:r w:rsidR="00204056">
        <w:rPr>
          <w:rFonts w:asciiTheme="minorHAnsi" w:hAnsiTheme="minorHAnsi"/>
          <w:sz w:val="18"/>
          <w:szCs w:val="18"/>
        </w:rPr>
        <w:t>vrij</w:t>
      </w:r>
      <w:r w:rsidR="00F802FA" w:rsidRPr="00C67D64">
        <w:rPr>
          <w:rFonts w:asciiTheme="minorHAnsi" w:hAnsiTheme="minorHAnsi"/>
          <w:sz w:val="18"/>
          <w:szCs w:val="18"/>
        </w:rPr>
        <w:t xml:space="preserve">. IGF is een soort groeihormoon wat de productie van eiwitten bevordert. </w:t>
      </w:r>
      <w:r w:rsidR="00283B15">
        <w:rPr>
          <w:rFonts w:asciiTheme="minorHAnsi" w:hAnsiTheme="minorHAnsi"/>
          <w:sz w:val="18"/>
          <w:szCs w:val="18"/>
        </w:rPr>
        <w:t>G</w:t>
      </w:r>
      <w:r w:rsidR="00F802FA" w:rsidRPr="00C67D64">
        <w:rPr>
          <w:rFonts w:asciiTheme="minorHAnsi" w:hAnsiTheme="minorHAnsi"/>
          <w:sz w:val="18"/>
          <w:szCs w:val="18"/>
        </w:rPr>
        <w:t xml:space="preserve">roeihormonen zorgen </w:t>
      </w:r>
      <w:r w:rsidR="00283B15">
        <w:rPr>
          <w:rFonts w:asciiTheme="minorHAnsi" w:hAnsiTheme="minorHAnsi"/>
          <w:sz w:val="18"/>
          <w:szCs w:val="18"/>
        </w:rPr>
        <w:t xml:space="preserve">er ook voor </w:t>
      </w:r>
      <w:r w:rsidR="00F802FA" w:rsidRPr="00C67D64">
        <w:rPr>
          <w:rFonts w:asciiTheme="minorHAnsi" w:hAnsiTheme="minorHAnsi"/>
          <w:sz w:val="18"/>
          <w:szCs w:val="18"/>
        </w:rPr>
        <w:t xml:space="preserve">dat IGF </w:t>
      </w:r>
      <w:r w:rsidR="00204056">
        <w:rPr>
          <w:rFonts w:asciiTheme="minorHAnsi" w:hAnsiTheme="minorHAnsi"/>
          <w:sz w:val="18"/>
          <w:szCs w:val="18"/>
        </w:rPr>
        <w:t xml:space="preserve">vrijkomt, waardoor </w:t>
      </w:r>
      <w:r w:rsidR="00CD3486">
        <w:rPr>
          <w:rFonts w:asciiTheme="minorHAnsi" w:hAnsiTheme="minorHAnsi"/>
          <w:sz w:val="18"/>
          <w:szCs w:val="18"/>
        </w:rPr>
        <w:t xml:space="preserve">het verouderingsproces sneller optreedt. </w:t>
      </w:r>
    </w:p>
    <w:p w:rsidR="00054A1F" w:rsidRDefault="00F802FA" w:rsidP="001E0342">
      <w:pPr>
        <w:jc w:val="both"/>
        <w:rPr>
          <w:rFonts w:asciiTheme="minorHAnsi" w:hAnsiTheme="minorHAnsi"/>
          <w:b/>
          <w:sz w:val="18"/>
          <w:szCs w:val="18"/>
        </w:rPr>
      </w:pPr>
      <w:r w:rsidRPr="00C67D64">
        <w:rPr>
          <w:rFonts w:asciiTheme="minorHAnsi" w:hAnsiTheme="minorHAnsi"/>
          <w:sz w:val="18"/>
          <w:szCs w:val="18"/>
        </w:rPr>
        <w:t xml:space="preserve">Glucosemoleculen hebben de neiging om </w:t>
      </w:r>
      <w:r w:rsidR="00282BE2">
        <w:rPr>
          <w:rFonts w:asciiTheme="minorHAnsi" w:hAnsiTheme="minorHAnsi"/>
          <w:sz w:val="18"/>
          <w:szCs w:val="18"/>
        </w:rPr>
        <w:t xml:space="preserve"> zich </w:t>
      </w:r>
      <w:r w:rsidRPr="00C67D64">
        <w:rPr>
          <w:rFonts w:asciiTheme="minorHAnsi" w:hAnsiTheme="minorHAnsi"/>
          <w:sz w:val="18"/>
          <w:szCs w:val="18"/>
        </w:rPr>
        <w:t xml:space="preserve">aan proteïnen (eiwitten) in het lichaam te </w:t>
      </w:r>
      <w:r w:rsidR="00282BE2">
        <w:rPr>
          <w:rFonts w:asciiTheme="minorHAnsi" w:hAnsiTheme="minorHAnsi"/>
          <w:sz w:val="18"/>
          <w:szCs w:val="18"/>
        </w:rPr>
        <w:t>verbinden,</w:t>
      </w:r>
      <w:r w:rsidRPr="00C67D64">
        <w:rPr>
          <w:rFonts w:asciiTheme="minorHAnsi" w:hAnsiTheme="minorHAnsi"/>
          <w:sz w:val="18"/>
          <w:szCs w:val="18"/>
        </w:rPr>
        <w:t xml:space="preserve"> waardoor de proteïnen </w:t>
      </w:r>
      <w:r w:rsidR="00282BE2">
        <w:rPr>
          <w:rFonts w:asciiTheme="minorHAnsi" w:hAnsiTheme="minorHAnsi"/>
          <w:sz w:val="18"/>
          <w:szCs w:val="18"/>
        </w:rPr>
        <w:t>zich met elkaar verbinden</w:t>
      </w:r>
      <w:r w:rsidRPr="00C67D64">
        <w:rPr>
          <w:rFonts w:asciiTheme="minorHAnsi" w:hAnsiTheme="minorHAnsi"/>
          <w:sz w:val="18"/>
          <w:szCs w:val="18"/>
        </w:rPr>
        <w:t xml:space="preserve">. </w:t>
      </w:r>
      <w:r w:rsidR="00283B15">
        <w:rPr>
          <w:rFonts w:asciiTheme="minorHAnsi" w:hAnsiTheme="minorHAnsi"/>
          <w:sz w:val="18"/>
          <w:szCs w:val="18"/>
        </w:rPr>
        <w:t>Door deze verbindingen w</w:t>
      </w:r>
      <w:r w:rsidR="00191997" w:rsidRPr="00C67D64">
        <w:rPr>
          <w:rFonts w:asciiTheme="minorHAnsi" w:hAnsiTheme="minorHAnsi"/>
          <w:sz w:val="18"/>
          <w:szCs w:val="18"/>
        </w:rPr>
        <w:t>ordt het weefsel stijver en de huid minder soepel. Dit gebeurd ook met de wanden van de bloedvaten.</w:t>
      </w:r>
      <w:r w:rsidR="00054A1F">
        <w:rPr>
          <w:rFonts w:asciiTheme="minorHAnsi" w:hAnsiTheme="minorHAnsi"/>
          <w:sz w:val="18"/>
          <w:szCs w:val="18"/>
        </w:rPr>
        <w:t xml:space="preserve"> Door het verstijven stijgt de druk in vaten</w:t>
      </w:r>
      <w:r w:rsidR="00282BE2">
        <w:rPr>
          <w:rFonts w:asciiTheme="minorHAnsi" w:hAnsiTheme="minorHAnsi"/>
          <w:sz w:val="18"/>
          <w:szCs w:val="18"/>
        </w:rPr>
        <w:t>,</w:t>
      </w:r>
      <w:r w:rsidR="00054A1F">
        <w:rPr>
          <w:rFonts w:asciiTheme="minorHAnsi" w:hAnsiTheme="minorHAnsi"/>
          <w:sz w:val="18"/>
          <w:szCs w:val="18"/>
        </w:rPr>
        <w:t xml:space="preserve"> waardoor er een grotere kans is dat de vaten scheuren. </w:t>
      </w:r>
      <w:r w:rsidR="00191997" w:rsidRPr="00C67D64">
        <w:rPr>
          <w:rFonts w:asciiTheme="minorHAnsi" w:hAnsiTheme="minorHAnsi"/>
          <w:sz w:val="18"/>
          <w:szCs w:val="18"/>
        </w:rPr>
        <w:t xml:space="preserve"> </w:t>
      </w:r>
    </w:p>
    <w:p w:rsidR="00282BE2" w:rsidRDefault="00283B15" w:rsidP="001E0342">
      <w:pPr>
        <w:jc w:val="both"/>
        <w:rPr>
          <w:rFonts w:asciiTheme="minorHAnsi" w:hAnsiTheme="minorHAnsi"/>
          <w:sz w:val="18"/>
          <w:szCs w:val="18"/>
        </w:rPr>
      </w:pPr>
      <w:r w:rsidRPr="00054A1F">
        <w:rPr>
          <w:rFonts w:asciiTheme="minorHAnsi" w:hAnsiTheme="minorHAnsi"/>
          <w:sz w:val="18"/>
          <w:szCs w:val="18"/>
        </w:rPr>
        <w:t>D</w:t>
      </w:r>
      <w:r>
        <w:rPr>
          <w:rFonts w:asciiTheme="minorHAnsi" w:hAnsiTheme="minorHAnsi"/>
          <w:sz w:val="18"/>
          <w:szCs w:val="18"/>
        </w:rPr>
        <w:t xml:space="preserve">eze verbindingen </w:t>
      </w:r>
      <w:r w:rsidR="00191997" w:rsidRPr="00C67D64">
        <w:rPr>
          <w:rFonts w:asciiTheme="minorHAnsi" w:hAnsiTheme="minorHAnsi"/>
          <w:sz w:val="18"/>
          <w:szCs w:val="18"/>
        </w:rPr>
        <w:t>komen in het hele lichaam voor. Hierd</w:t>
      </w:r>
      <w:r w:rsidR="00371B0C">
        <w:rPr>
          <w:rFonts w:asciiTheme="minorHAnsi" w:hAnsiTheme="minorHAnsi"/>
          <w:sz w:val="18"/>
          <w:szCs w:val="18"/>
        </w:rPr>
        <w:t xml:space="preserve">oor </w:t>
      </w:r>
      <w:r w:rsidR="002B7111">
        <w:rPr>
          <w:rFonts w:asciiTheme="minorHAnsi" w:hAnsiTheme="minorHAnsi"/>
          <w:sz w:val="18"/>
          <w:szCs w:val="18"/>
        </w:rPr>
        <w:t>verslechterd de</w:t>
      </w:r>
      <w:r w:rsidR="007D3070">
        <w:rPr>
          <w:rFonts w:asciiTheme="minorHAnsi" w:hAnsiTheme="minorHAnsi"/>
          <w:sz w:val="18"/>
          <w:szCs w:val="18"/>
        </w:rPr>
        <w:t xml:space="preserve"> nierfunctie.</w:t>
      </w:r>
      <w:r w:rsidR="00191997" w:rsidRPr="00C67D64">
        <w:rPr>
          <w:rFonts w:asciiTheme="minorHAnsi" w:hAnsiTheme="minorHAnsi"/>
          <w:sz w:val="18"/>
          <w:szCs w:val="18"/>
        </w:rPr>
        <w:t xml:space="preserve"> </w:t>
      </w:r>
      <w:r w:rsidR="007D3070">
        <w:rPr>
          <w:rFonts w:asciiTheme="minorHAnsi" w:hAnsiTheme="minorHAnsi"/>
          <w:sz w:val="18"/>
          <w:szCs w:val="18"/>
        </w:rPr>
        <w:t>H</w:t>
      </w:r>
      <w:r w:rsidR="00191997" w:rsidRPr="00C67D64">
        <w:rPr>
          <w:rFonts w:asciiTheme="minorHAnsi" w:hAnsiTheme="minorHAnsi"/>
          <w:sz w:val="18"/>
          <w:szCs w:val="18"/>
        </w:rPr>
        <w:t xml:space="preserve">et </w:t>
      </w:r>
      <w:proofErr w:type="spellStart"/>
      <w:r w:rsidR="00191997" w:rsidRPr="00C67D64">
        <w:rPr>
          <w:rFonts w:asciiTheme="minorHAnsi" w:hAnsiTheme="minorHAnsi"/>
          <w:sz w:val="18"/>
          <w:szCs w:val="18"/>
        </w:rPr>
        <w:t>immuun</w:t>
      </w:r>
      <w:r w:rsidR="00EF7B35">
        <w:rPr>
          <w:rFonts w:asciiTheme="minorHAnsi" w:hAnsiTheme="minorHAnsi"/>
          <w:sz w:val="18"/>
          <w:szCs w:val="18"/>
        </w:rPr>
        <w:t>-</w:t>
      </w:r>
      <w:r w:rsidR="00191997" w:rsidRPr="00C67D64">
        <w:rPr>
          <w:rFonts w:asciiTheme="minorHAnsi" w:hAnsiTheme="minorHAnsi"/>
          <w:sz w:val="18"/>
          <w:szCs w:val="18"/>
        </w:rPr>
        <w:t>systeem</w:t>
      </w:r>
      <w:proofErr w:type="spellEnd"/>
      <w:r w:rsidR="00191997" w:rsidRPr="00C67D64">
        <w:rPr>
          <w:rFonts w:asciiTheme="minorHAnsi" w:hAnsiTheme="minorHAnsi"/>
          <w:sz w:val="18"/>
          <w:szCs w:val="18"/>
        </w:rPr>
        <w:t xml:space="preserve"> kan </w:t>
      </w:r>
      <w:r w:rsidR="00282BE2">
        <w:rPr>
          <w:rFonts w:asciiTheme="minorHAnsi" w:hAnsiTheme="minorHAnsi"/>
          <w:sz w:val="18"/>
          <w:szCs w:val="18"/>
        </w:rPr>
        <w:t>de</w:t>
      </w:r>
      <w:r w:rsidR="00191997" w:rsidRPr="00C67D64">
        <w:rPr>
          <w:rFonts w:asciiTheme="minorHAnsi" w:hAnsiTheme="minorHAnsi"/>
          <w:sz w:val="18"/>
          <w:szCs w:val="18"/>
        </w:rPr>
        <w:t xml:space="preserve"> eigen cellen niet goed herkennen waardoor</w:t>
      </w:r>
      <w:r w:rsidR="00282BE2">
        <w:rPr>
          <w:rFonts w:asciiTheme="minorHAnsi" w:hAnsiTheme="minorHAnsi"/>
          <w:sz w:val="18"/>
          <w:szCs w:val="18"/>
        </w:rPr>
        <w:t>,</w:t>
      </w:r>
      <w:r w:rsidR="00191997" w:rsidRPr="00C67D64">
        <w:rPr>
          <w:rFonts w:asciiTheme="minorHAnsi" w:hAnsiTheme="minorHAnsi"/>
          <w:sz w:val="18"/>
          <w:szCs w:val="18"/>
        </w:rPr>
        <w:t xml:space="preserve"> auto-immuun ziektes onts</w:t>
      </w:r>
      <w:r w:rsidR="00371B0C">
        <w:rPr>
          <w:rFonts w:asciiTheme="minorHAnsi" w:hAnsiTheme="minorHAnsi"/>
          <w:sz w:val="18"/>
          <w:szCs w:val="18"/>
        </w:rPr>
        <w:t>taan</w:t>
      </w:r>
      <w:r w:rsidR="007D3070">
        <w:rPr>
          <w:rFonts w:asciiTheme="minorHAnsi" w:hAnsiTheme="minorHAnsi"/>
          <w:sz w:val="18"/>
          <w:szCs w:val="18"/>
        </w:rPr>
        <w:t>,</w:t>
      </w:r>
      <w:r w:rsidR="00371B0C">
        <w:rPr>
          <w:rFonts w:asciiTheme="minorHAnsi" w:hAnsiTheme="minorHAnsi"/>
          <w:sz w:val="18"/>
          <w:szCs w:val="18"/>
        </w:rPr>
        <w:t xml:space="preserve"> zoals reuma en beschadiging in </w:t>
      </w:r>
      <w:r w:rsidR="00191997" w:rsidRPr="00C67D64">
        <w:rPr>
          <w:rFonts w:asciiTheme="minorHAnsi" w:hAnsiTheme="minorHAnsi"/>
          <w:sz w:val="18"/>
          <w:szCs w:val="18"/>
        </w:rPr>
        <w:t>het hoornvlies</w:t>
      </w:r>
      <w:r w:rsidR="00371B0C">
        <w:rPr>
          <w:rFonts w:asciiTheme="minorHAnsi" w:hAnsiTheme="minorHAnsi"/>
          <w:sz w:val="18"/>
          <w:szCs w:val="18"/>
        </w:rPr>
        <w:t xml:space="preserve"> van </w:t>
      </w:r>
      <w:r w:rsidR="008268DB" w:rsidRPr="00C67D64">
        <w:rPr>
          <w:rFonts w:asciiTheme="minorHAnsi" w:hAnsiTheme="minorHAnsi"/>
          <w:sz w:val="18"/>
          <w:szCs w:val="18"/>
        </w:rPr>
        <w:t>het oog</w:t>
      </w:r>
      <w:r w:rsidR="00282BE2">
        <w:rPr>
          <w:rFonts w:asciiTheme="minorHAnsi" w:hAnsiTheme="minorHAnsi"/>
          <w:sz w:val="18"/>
          <w:szCs w:val="18"/>
        </w:rPr>
        <w:t xml:space="preserve">. </w:t>
      </w:r>
    </w:p>
    <w:p w:rsidR="00175FC9" w:rsidRDefault="000E594D" w:rsidP="001E0342">
      <w:pPr>
        <w:jc w:val="both"/>
        <w:rPr>
          <w:rFonts w:asciiTheme="minorHAnsi" w:hAnsiTheme="minorHAnsi"/>
          <w:sz w:val="18"/>
          <w:szCs w:val="18"/>
        </w:rPr>
      </w:pPr>
      <w:r w:rsidRPr="00C67D64">
        <w:rPr>
          <w:rFonts w:asciiTheme="minorHAnsi" w:hAnsiTheme="minorHAnsi"/>
          <w:sz w:val="18"/>
          <w:szCs w:val="18"/>
        </w:rPr>
        <w:t>Bij diabetes is het glucosegehalte vaak te hoog. Diabeten hebben ook te maken met veel verouderingsziekten</w:t>
      </w:r>
      <w:r w:rsidR="00A35B25">
        <w:rPr>
          <w:rFonts w:asciiTheme="minorHAnsi" w:hAnsiTheme="minorHAnsi"/>
          <w:sz w:val="18"/>
          <w:szCs w:val="18"/>
        </w:rPr>
        <w:t>,</w:t>
      </w:r>
      <w:r w:rsidRPr="00C67D64">
        <w:rPr>
          <w:rFonts w:asciiTheme="minorHAnsi" w:hAnsiTheme="minorHAnsi"/>
          <w:sz w:val="18"/>
          <w:szCs w:val="18"/>
        </w:rPr>
        <w:t xml:space="preserve"> </w:t>
      </w:r>
      <w:r w:rsidR="00A35B25">
        <w:rPr>
          <w:rFonts w:asciiTheme="minorHAnsi" w:hAnsiTheme="minorHAnsi"/>
          <w:sz w:val="18"/>
          <w:szCs w:val="18"/>
        </w:rPr>
        <w:t xml:space="preserve">zoals </w:t>
      </w:r>
      <w:r w:rsidRPr="00C67D64">
        <w:rPr>
          <w:rFonts w:asciiTheme="minorHAnsi" w:hAnsiTheme="minorHAnsi"/>
          <w:sz w:val="18"/>
          <w:szCs w:val="18"/>
        </w:rPr>
        <w:t xml:space="preserve">hart- en vaatziekten, achteruitgang van het zicht, nierproblemen, </w:t>
      </w:r>
      <w:proofErr w:type="spellStart"/>
      <w:r w:rsidRPr="00C67D64">
        <w:rPr>
          <w:rFonts w:asciiTheme="minorHAnsi" w:hAnsiTheme="minorHAnsi"/>
          <w:sz w:val="18"/>
          <w:szCs w:val="18"/>
        </w:rPr>
        <w:t>polyneuropathie</w:t>
      </w:r>
      <w:proofErr w:type="spellEnd"/>
      <w:r w:rsidRPr="00C67D64">
        <w:rPr>
          <w:rFonts w:asciiTheme="minorHAnsi" w:hAnsiTheme="minorHAnsi"/>
          <w:sz w:val="18"/>
          <w:szCs w:val="18"/>
        </w:rPr>
        <w:t xml:space="preserve"> (zenuwpijn)</w:t>
      </w:r>
      <w:r w:rsidR="00A35B25">
        <w:rPr>
          <w:rFonts w:asciiTheme="minorHAnsi" w:hAnsiTheme="minorHAnsi"/>
          <w:sz w:val="18"/>
          <w:szCs w:val="18"/>
        </w:rPr>
        <w:t>,</w:t>
      </w:r>
      <w:r w:rsidRPr="00C67D64">
        <w:rPr>
          <w:rFonts w:asciiTheme="minorHAnsi" w:hAnsiTheme="minorHAnsi"/>
          <w:sz w:val="18"/>
          <w:szCs w:val="18"/>
        </w:rPr>
        <w:t xml:space="preserve"> een tragere maaglediging en een verminderde darmwerking door een beschadiging van de zenuwen. </w:t>
      </w:r>
      <w:r w:rsidR="00A35B25">
        <w:rPr>
          <w:rFonts w:asciiTheme="minorHAnsi" w:hAnsiTheme="minorHAnsi"/>
          <w:sz w:val="18"/>
          <w:szCs w:val="18"/>
        </w:rPr>
        <w:t xml:space="preserve"> Bij een hogere suikerconsumptie zijn de</w:t>
      </w:r>
      <w:r w:rsidR="007C4E3B">
        <w:rPr>
          <w:rFonts w:asciiTheme="minorHAnsi" w:hAnsiTheme="minorHAnsi"/>
          <w:sz w:val="18"/>
          <w:szCs w:val="18"/>
        </w:rPr>
        <w:t>ze</w:t>
      </w:r>
      <w:r w:rsidR="00A35B25">
        <w:rPr>
          <w:rFonts w:asciiTheme="minorHAnsi" w:hAnsiTheme="minorHAnsi"/>
          <w:sz w:val="18"/>
          <w:szCs w:val="18"/>
        </w:rPr>
        <w:t xml:space="preserve"> v</w:t>
      </w:r>
      <w:r w:rsidR="007C4E3B">
        <w:rPr>
          <w:rFonts w:asciiTheme="minorHAnsi" w:hAnsiTheme="minorHAnsi"/>
          <w:sz w:val="18"/>
          <w:szCs w:val="18"/>
        </w:rPr>
        <w:t>eroudering</w:t>
      </w:r>
      <w:r w:rsidR="00A35B25">
        <w:rPr>
          <w:rFonts w:asciiTheme="minorHAnsi" w:hAnsiTheme="minorHAnsi"/>
          <w:sz w:val="18"/>
          <w:szCs w:val="18"/>
        </w:rPr>
        <w:t xml:space="preserve">sziektes die bij diabetes horen te verwachten </w:t>
      </w:r>
      <w:sdt>
        <w:sdtPr>
          <w:rPr>
            <w:rFonts w:asciiTheme="minorHAnsi" w:hAnsiTheme="minorHAnsi"/>
            <w:sz w:val="18"/>
            <w:szCs w:val="18"/>
          </w:rPr>
          <w:id w:val="28550908"/>
          <w:citation/>
        </w:sdtPr>
        <w:sdtContent>
          <w:r w:rsidR="00116878" w:rsidRPr="00C67D64">
            <w:rPr>
              <w:rFonts w:asciiTheme="minorHAnsi" w:hAnsiTheme="minorHAnsi"/>
              <w:sz w:val="18"/>
              <w:szCs w:val="18"/>
            </w:rPr>
            <w:fldChar w:fldCharType="begin"/>
          </w:r>
          <w:r w:rsidR="00175FC9" w:rsidRPr="00C67D64">
            <w:rPr>
              <w:rFonts w:asciiTheme="minorHAnsi" w:hAnsiTheme="minorHAnsi"/>
              <w:sz w:val="18"/>
              <w:szCs w:val="18"/>
            </w:rPr>
            <w:instrText xml:space="preserve"> CITATION Ver131 \l 1043 </w:instrText>
          </w:r>
          <w:r w:rsidR="00116878" w:rsidRPr="00C67D64">
            <w:rPr>
              <w:rFonts w:asciiTheme="minorHAnsi" w:hAnsiTheme="minorHAnsi"/>
              <w:sz w:val="18"/>
              <w:szCs w:val="18"/>
            </w:rPr>
            <w:fldChar w:fldCharType="separate"/>
          </w:r>
          <w:r w:rsidR="005A6B85">
            <w:rPr>
              <w:rFonts w:asciiTheme="minorHAnsi" w:hAnsiTheme="minorHAnsi"/>
              <w:noProof/>
              <w:sz w:val="18"/>
              <w:szCs w:val="18"/>
            </w:rPr>
            <w:t xml:space="preserve"> </w:t>
          </w:r>
          <w:r w:rsidR="005A6B85" w:rsidRPr="005A6B85">
            <w:rPr>
              <w:rFonts w:asciiTheme="minorHAnsi" w:hAnsiTheme="minorHAnsi"/>
              <w:noProof/>
              <w:sz w:val="18"/>
              <w:szCs w:val="18"/>
            </w:rPr>
            <w:t>(Verburgh, 2013)</w:t>
          </w:r>
          <w:r w:rsidR="00116878" w:rsidRPr="00C67D64">
            <w:rPr>
              <w:rFonts w:asciiTheme="minorHAnsi" w:hAnsiTheme="minorHAnsi"/>
              <w:sz w:val="18"/>
              <w:szCs w:val="18"/>
            </w:rPr>
            <w:fldChar w:fldCharType="end"/>
          </w:r>
        </w:sdtContent>
      </w:sdt>
      <w:r w:rsidR="008046B9" w:rsidRPr="00C67D64">
        <w:rPr>
          <w:rFonts w:asciiTheme="minorHAnsi" w:hAnsiTheme="minorHAnsi"/>
          <w:sz w:val="18"/>
          <w:szCs w:val="18"/>
        </w:rPr>
        <w:t xml:space="preserve">. </w:t>
      </w:r>
    </w:p>
    <w:p w:rsidR="00283B15" w:rsidRPr="00C67D64" w:rsidRDefault="00283B15" w:rsidP="001E0342">
      <w:pPr>
        <w:jc w:val="both"/>
        <w:rPr>
          <w:rFonts w:asciiTheme="minorHAnsi" w:hAnsiTheme="minorHAnsi"/>
          <w:sz w:val="18"/>
          <w:szCs w:val="18"/>
        </w:rPr>
      </w:pPr>
    </w:p>
    <w:p w:rsidR="00175FC9" w:rsidRPr="00C67D64" w:rsidRDefault="00175FC9" w:rsidP="001E0342">
      <w:pPr>
        <w:jc w:val="both"/>
        <w:rPr>
          <w:rFonts w:asciiTheme="minorHAnsi" w:hAnsiTheme="minorHAnsi"/>
          <w:b/>
          <w:i/>
          <w:sz w:val="18"/>
          <w:szCs w:val="18"/>
        </w:rPr>
      </w:pPr>
      <w:r w:rsidRPr="00C67D64">
        <w:rPr>
          <w:rFonts w:asciiTheme="minorHAnsi" w:hAnsiTheme="minorHAnsi"/>
          <w:b/>
          <w:i/>
          <w:sz w:val="18"/>
          <w:szCs w:val="18"/>
        </w:rPr>
        <w:t xml:space="preserve">Suiker en kanker </w:t>
      </w:r>
    </w:p>
    <w:p w:rsidR="00BE3512" w:rsidRDefault="00175FC9" w:rsidP="001E0342">
      <w:pPr>
        <w:jc w:val="both"/>
        <w:rPr>
          <w:rFonts w:asciiTheme="minorHAnsi" w:hAnsiTheme="minorHAnsi"/>
          <w:sz w:val="18"/>
          <w:szCs w:val="18"/>
        </w:rPr>
      </w:pPr>
      <w:r w:rsidRPr="00C67D64">
        <w:rPr>
          <w:rFonts w:asciiTheme="minorHAnsi" w:hAnsiTheme="minorHAnsi"/>
          <w:sz w:val="18"/>
          <w:szCs w:val="18"/>
        </w:rPr>
        <w:t xml:space="preserve">Mensen die veel suiker eten hebben een verhoogde kans op kanker. </w:t>
      </w:r>
      <w:r w:rsidR="00A35B25">
        <w:rPr>
          <w:rFonts w:asciiTheme="minorHAnsi" w:hAnsiTheme="minorHAnsi"/>
          <w:sz w:val="18"/>
          <w:szCs w:val="18"/>
        </w:rPr>
        <w:t>Doordat IGF de groei van cellen bevordert,</w:t>
      </w:r>
      <w:r w:rsidRPr="00C67D64">
        <w:rPr>
          <w:rFonts w:asciiTheme="minorHAnsi" w:hAnsiTheme="minorHAnsi"/>
          <w:sz w:val="18"/>
          <w:szCs w:val="18"/>
        </w:rPr>
        <w:t xml:space="preserve"> is er een grotere kans om de cellen te laten on</w:t>
      </w:r>
      <w:r w:rsidR="00A35B25">
        <w:rPr>
          <w:rFonts w:asciiTheme="minorHAnsi" w:hAnsiTheme="minorHAnsi"/>
          <w:sz w:val="18"/>
          <w:szCs w:val="18"/>
        </w:rPr>
        <w:t>twikkelen</w:t>
      </w:r>
      <w:r w:rsidRPr="00C67D64">
        <w:rPr>
          <w:rFonts w:asciiTheme="minorHAnsi" w:hAnsiTheme="minorHAnsi"/>
          <w:sz w:val="18"/>
          <w:szCs w:val="18"/>
        </w:rPr>
        <w:t xml:space="preserve"> in kanker</w:t>
      </w:r>
      <w:r w:rsidR="00A35B25">
        <w:rPr>
          <w:rFonts w:asciiTheme="minorHAnsi" w:hAnsiTheme="minorHAnsi"/>
          <w:sz w:val="18"/>
          <w:szCs w:val="18"/>
        </w:rPr>
        <w:t>cellen.  Zoals eerder beschreven,</w:t>
      </w:r>
      <w:r w:rsidRPr="00C67D64">
        <w:rPr>
          <w:rFonts w:asciiTheme="minorHAnsi" w:hAnsiTheme="minorHAnsi"/>
          <w:sz w:val="18"/>
          <w:szCs w:val="18"/>
        </w:rPr>
        <w:t xml:space="preserve"> wordt door een stijging van de glucose de aanmaak van IGF bevordert wat de invloed van suiker op kanker verklaard</w:t>
      </w:r>
      <w:sdt>
        <w:sdtPr>
          <w:rPr>
            <w:rFonts w:asciiTheme="minorHAnsi" w:hAnsiTheme="minorHAnsi"/>
            <w:sz w:val="18"/>
            <w:szCs w:val="18"/>
          </w:rPr>
          <w:id w:val="28550912"/>
          <w:citation/>
        </w:sdtPr>
        <w:sdtContent>
          <w:r w:rsidR="00116878" w:rsidRPr="00C67D64">
            <w:rPr>
              <w:rFonts w:asciiTheme="minorHAnsi" w:hAnsiTheme="minorHAnsi"/>
              <w:sz w:val="18"/>
              <w:szCs w:val="18"/>
            </w:rPr>
            <w:fldChar w:fldCharType="begin"/>
          </w:r>
          <w:r w:rsidR="006375BC" w:rsidRPr="00C67D64">
            <w:rPr>
              <w:rFonts w:asciiTheme="minorHAnsi" w:hAnsiTheme="minorHAnsi"/>
              <w:sz w:val="18"/>
              <w:szCs w:val="18"/>
            </w:rPr>
            <w:instrText xml:space="preserve"> CITATION Ver131 \l 1043 </w:instrText>
          </w:r>
          <w:r w:rsidR="00116878" w:rsidRPr="00C67D64">
            <w:rPr>
              <w:rFonts w:asciiTheme="minorHAnsi" w:hAnsiTheme="minorHAnsi"/>
              <w:sz w:val="18"/>
              <w:szCs w:val="18"/>
            </w:rPr>
            <w:fldChar w:fldCharType="separate"/>
          </w:r>
          <w:r w:rsidR="005A6B85">
            <w:rPr>
              <w:rFonts w:asciiTheme="minorHAnsi" w:hAnsiTheme="minorHAnsi"/>
              <w:noProof/>
              <w:sz w:val="18"/>
              <w:szCs w:val="18"/>
            </w:rPr>
            <w:t xml:space="preserve"> </w:t>
          </w:r>
          <w:r w:rsidR="005A6B85" w:rsidRPr="005A6B85">
            <w:rPr>
              <w:rFonts w:asciiTheme="minorHAnsi" w:hAnsiTheme="minorHAnsi"/>
              <w:noProof/>
              <w:sz w:val="18"/>
              <w:szCs w:val="18"/>
            </w:rPr>
            <w:t>(Verburgh, 2013)</w:t>
          </w:r>
          <w:r w:rsidR="00116878" w:rsidRPr="00C67D64">
            <w:rPr>
              <w:rFonts w:asciiTheme="minorHAnsi" w:hAnsiTheme="minorHAnsi"/>
              <w:sz w:val="18"/>
              <w:szCs w:val="18"/>
            </w:rPr>
            <w:fldChar w:fldCharType="end"/>
          </w:r>
        </w:sdtContent>
      </w:sdt>
      <w:r w:rsidRPr="00C67D64">
        <w:rPr>
          <w:rFonts w:asciiTheme="minorHAnsi" w:hAnsiTheme="minorHAnsi"/>
          <w:sz w:val="18"/>
          <w:szCs w:val="18"/>
        </w:rPr>
        <w:t xml:space="preserve">. </w:t>
      </w:r>
      <w:r w:rsidR="004840D6" w:rsidRPr="00C67D64">
        <w:rPr>
          <w:rFonts w:asciiTheme="minorHAnsi" w:hAnsiTheme="minorHAnsi"/>
          <w:sz w:val="18"/>
          <w:szCs w:val="18"/>
        </w:rPr>
        <w:t>Het verband tusse</w:t>
      </w:r>
      <w:r w:rsidR="00486A88">
        <w:rPr>
          <w:rFonts w:asciiTheme="minorHAnsi" w:hAnsiTheme="minorHAnsi"/>
          <w:sz w:val="18"/>
          <w:szCs w:val="18"/>
        </w:rPr>
        <w:t>n IGF en het risico op prostaat</w:t>
      </w:r>
      <w:r w:rsidR="004840D6" w:rsidRPr="00C67D64">
        <w:rPr>
          <w:rFonts w:asciiTheme="minorHAnsi" w:hAnsiTheme="minorHAnsi"/>
          <w:sz w:val="18"/>
          <w:szCs w:val="18"/>
        </w:rPr>
        <w:t>kanker is onderzocht in een</w:t>
      </w:r>
      <w:r w:rsidR="00A35B25">
        <w:rPr>
          <w:rFonts w:asciiTheme="minorHAnsi" w:hAnsiTheme="minorHAnsi"/>
          <w:sz w:val="18"/>
          <w:szCs w:val="18"/>
        </w:rPr>
        <w:t xml:space="preserve"> onderzoek waar 149 mannen werden</w:t>
      </w:r>
      <w:r w:rsidR="004840D6" w:rsidRPr="00C67D64">
        <w:rPr>
          <w:rFonts w:asciiTheme="minorHAnsi" w:hAnsiTheme="minorHAnsi"/>
          <w:sz w:val="18"/>
          <w:szCs w:val="18"/>
        </w:rPr>
        <w:t xml:space="preserve"> </w:t>
      </w:r>
      <w:proofErr w:type="spellStart"/>
      <w:r w:rsidR="004840D6" w:rsidRPr="00C67D64">
        <w:rPr>
          <w:rFonts w:asciiTheme="minorHAnsi" w:hAnsiTheme="minorHAnsi"/>
          <w:sz w:val="18"/>
          <w:szCs w:val="18"/>
        </w:rPr>
        <w:t>ge</w:t>
      </w:r>
      <w:r w:rsidR="00802CA6">
        <w:rPr>
          <w:rFonts w:asciiTheme="minorHAnsi" w:hAnsiTheme="minorHAnsi"/>
          <w:sz w:val="18"/>
          <w:szCs w:val="18"/>
        </w:rPr>
        <w:t>ï</w:t>
      </w:r>
      <w:r w:rsidR="004840D6" w:rsidRPr="00C67D64">
        <w:rPr>
          <w:rFonts w:asciiTheme="minorHAnsi" w:hAnsiTheme="minorHAnsi"/>
          <w:sz w:val="18"/>
          <w:szCs w:val="18"/>
        </w:rPr>
        <w:t>ncludeerd</w:t>
      </w:r>
      <w:proofErr w:type="spellEnd"/>
      <w:r w:rsidR="004840D6" w:rsidRPr="00C67D64">
        <w:rPr>
          <w:rFonts w:asciiTheme="minorHAnsi" w:hAnsiTheme="minorHAnsi"/>
          <w:sz w:val="18"/>
          <w:szCs w:val="18"/>
        </w:rPr>
        <w:t>. H</w:t>
      </w:r>
      <w:r w:rsidR="00807925" w:rsidRPr="00C67D64">
        <w:rPr>
          <w:rFonts w:asciiTheme="minorHAnsi" w:hAnsiTheme="minorHAnsi"/>
          <w:sz w:val="18"/>
          <w:szCs w:val="18"/>
        </w:rPr>
        <w:t>et verband tussen IGF is met name sterk bij jonger</w:t>
      </w:r>
      <w:r w:rsidR="008268DB" w:rsidRPr="00C67D64">
        <w:rPr>
          <w:rFonts w:asciiTheme="minorHAnsi" w:hAnsiTheme="minorHAnsi"/>
          <w:sz w:val="18"/>
          <w:szCs w:val="18"/>
        </w:rPr>
        <w:t>e</w:t>
      </w:r>
      <w:r w:rsidR="00807925" w:rsidRPr="00C67D64">
        <w:rPr>
          <w:rFonts w:asciiTheme="minorHAnsi" w:hAnsiTheme="minorHAnsi"/>
          <w:sz w:val="18"/>
          <w:szCs w:val="18"/>
        </w:rPr>
        <w:t xml:space="preserve"> deelnemers wat suggereert dat IGF met name betrokken is bij het begin stadium van prostaat kanker</w:t>
      </w:r>
      <w:r w:rsidR="008268DB" w:rsidRPr="00C67D64">
        <w:rPr>
          <w:rFonts w:asciiTheme="minorHAnsi" w:hAnsiTheme="minorHAnsi"/>
          <w:sz w:val="18"/>
          <w:szCs w:val="18"/>
        </w:rPr>
        <w:t>.</w:t>
      </w:r>
      <w:sdt>
        <w:sdtPr>
          <w:rPr>
            <w:rFonts w:asciiTheme="minorHAnsi" w:hAnsiTheme="minorHAnsi"/>
            <w:sz w:val="18"/>
            <w:szCs w:val="18"/>
          </w:rPr>
          <w:id w:val="28550909"/>
          <w:citation/>
        </w:sdtPr>
        <w:sdtContent>
          <w:r w:rsidR="00116878" w:rsidRPr="00C67D64">
            <w:rPr>
              <w:rFonts w:asciiTheme="minorHAnsi" w:hAnsiTheme="minorHAnsi"/>
              <w:sz w:val="18"/>
              <w:szCs w:val="18"/>
            </w:rPr>
            <w:fldChar w:fldCharType="begin"/>
          </w:r>
          <w:r w:rsidR="00807925" w:rsidRPr="00C67D64">
            <w:rPr>
              <w:rFonts w:asciiTheme="minorHAnsi" w:hAnsiTheme="minorHAnsi"/>
              <w:sz w:val="18"/>
              <w:szCs w:val="18"/>
            </w:rPr>
            <w:instrText xml:space="preserve"> CITATION Sta00 \l 1043 </w:instrText>
          </w:r>
          <w:r w:rsidR="00116878" w:rsidRPr="00C67D64">
            <w:rPr>
              <w:rFonts w:asciiTheme="minorHAnsi" w:hAnsiTheme="minorHAnsi"/>
              <w:sz w:val="18"/>
              <w:szCs w:val="18"/>
            </w:rPr>
            <w:fldChar w:fldCharType="separate"/>
          </w:r>
          <w:r w:rsidR="005A6B85">
            <w:rPr>
              <w:rFonts w:asciiTheme="minorHAnsi" w:hAnsiTheme="minorHAnsi"/>
              <w:noProof/>
              <w:sz w:val="18"/>
              <w:szCs w:val="18"/>
            </w:rPr>
            <w:t xml:space="preserve"> </w:t>
          </w:r>
          <w:r w:rsidR="005A6B85" w:rsidRPr="005A6B85">
            <w:rPr>
              <w:rFonts w:asciiTheme="minorHAnsi" w:hAnsiTheme="minorHAnsi"/>
              <w:noProof/>
              <w:sz w:val="18"/>
              <w:szCs w:val="18"/>
            </w:rPr>
            <w:t>(Stattin, et al., 2000)</w:t>
          </w:r>
          <w:r w:rsidR="00116878" w:rsidRPr="00C67D64">
            <w:rPr>
              <w:rFonts w:asciiTheme="minorHAnsi" w:hAnsiTheme="minorHAnsi"/>
              <w:sz w:val="18"/>
              <w:szCs w:val="18"/>
            </w:rPr>
            <w:fldChar w:fldCharType="end"/>
          </w:r>
        </w:sdtContent>
      </w:sdt>
      <w:r w:rsidR="00807925" w:rsidRPr="00C67D64">
        <w:rPr>
          <w:rFonts w:asciiTheme="minorHAnsi" w:hAnsiTheme="minorHAnsi"/>
          <w:sz w:val="18"/>
          <w:szCs w:val="18"/>
        </w:rPr>
        <w:t>.</w:t>
      </w:r>
      <w:r w:rsidR="00CA6752">
        <w:rPr>
          <w:rFonts w:asciiTheme="minorHAnsi" w:hAnsiTheme="minorHAnsi"/>
          <w:sz w:val="18"/>
          <w:szCs w:val="18"/>
        </w:rPr>
        <w:t xml:space="preserve">  Naast het verband van IGF bij</w:t>
      </w:r>
      <w:r w:rsidR="00026545">
        <w:rPr>
          <w:rFonts w:asciiTheme="minorHAnsi" w:hAnsiTheme="minorHAnsi"/>
          <w:sz w:val="18"/>
          <w:szCs w:val="18"/>
        </w:rPr>
        <w:t xml:space="preserve"> prostaatkanker blijkt uit het artikel van </w:t>
      </w:r>
      <w:r w:rsidR="00026545" w:rsidRPr="00026545">
        <w:rPr>
          <w:rFonts w:asciiTheme="minorHAnsi" w:hAnsiTheme="minorHAnsi"/>
          <w:noProof/>
          <w:sz w:val="18"/>
          <w:szCs w:val="18"/>
        </w:rPr>
        <w:t xml:space="preserve">Bowers, Rossi, O'Flanagan, Graffenried, &amp; Hursting </w:t>
      </w:r>
      <w:r w:rsidR="00026545">
        <w:rPr>
          <w:rFonts w:asciiTheme="minorHAnsi" w:hAnsiTheme="minorHAnsi"/>
          <w:noProof/>
          <w:sz w:val="18"/>
          <w:szCs w:val="18"/>
        </w:rPr>
        <w:t>(</w:t>
      </w:r>
      <w:r w:rsidR="00026545" w:rsidRPr="00026545">
        <w:rPr>
          <w:rFonts w:asciiTheme="minorHAnsi" w:hAnsiTheme="minorHAnsi"/>
          <w:noProof/>
          <w:sz w:val="18"/>
          <w:szCs w:val="18"/>
        </w:rPr>
        <w:t>2015)</w:t>
      </w:r>
      <w:r w:rsidR="00026545">
        <w:rPr>
          <w:rFonts w:asciiTheme="minorHAnsi" w:hAnsiTheme="minorHAnsi"/>
          <w:noProof/>
          <w:sz w:val="18"/>
          <w:szCs w:val="18"/>
        </w:rPr>
        <w:t xml:space="preserve"> dat </w:t>
      </w:r>
      <w:r w:rsidR="008E4DD3">
        <w:rPr>
          <w:rFonts w:asciiTheme="minorHAnsi" w:hAnsiTheme="minorHAnsi"/>
          <w:noProof/>
          <w:sz w:val="18"/>
          <w:szCs w:val="18"/>
        </w:rPr>
        <w:t xml:space="preserve">er </w:t>
      </w:r>
      <w:r w:rsidR="00026545">
        <w:rPr>
          <w:rFonts w:asciiTheme="minorHAnsi" w:hAnsiTheme="minorHAnsi"/>
          <w:noProof/>
          <w:sz w:val="18"/>
          <w:szCs w:val="18"/>
        </w:rPr>
        <w:t xml:space="preserve">ook een verband is met borstkanker en colon/rectale kanker bij zowel mannen als vrouwen. </w:t>
      </w:r>
    </w:p>
    <w:p w:rsidR="00BE3512" w:rsidRDefault="00BE3512" w:rsidP="001E0342">
      <w:pPr>
        <w:jc w:val="both"/>
        <w:rPr>
          <w:rFonts w:asciiTheme="minorHAnsi" w:hAnsiTheme="minorHAnsi"/>
          <w:sz w:val="18"/>
          <w:szCs w:val="18"/>
        </w:rPr>
      </w:pPr>
    </w:p>
    <w:p w:rsidR="003038DD" w:rsidRDefault="003038DD" w:rsidP="001E0342">
      <w:pPr>
        <w:jc w:val="both"/>
        <w:rPr>
          <w:rFonts w:asciiTheme="minorHAnsi" w:hAnsiTheme="minorHAnsi"/>
          <w:b/>
          <w:i/>
          <w:sz w:val="18"/>
          <w:szCs w:val="18"/>
        </w:rPr>
      </w:pPr>
      <w:r>
        <w:rPr>
          <w:rFonts w:asciiTheme="minorHAnsi" w:hAnsiTheme="minorHAnsi"/>
          <w:b/>
          <w:i/>
          <w:sz w:val="18"/>
          <w:szCs w:val="18"/>
        </w:rPr>
        <w:t>Suiker en cognitie</w:t>
      </w:r>
    </w:p>
    <w:p w:rsidR="001B0CAA" w:rsidRDefault="00610171" w:rsidP="001E0342">
      <w:pPr>
        <w:jc w:val="both"/>
        <w:rPr>
          <w:rFonts w:asciiTheme="minorHAnsi" w:hAnsiTheme="minorHAnsi"/>
          <w:noProof/>
          <w:sz w:val="18"/>
          <w:szCs w:val="18"/>
        </w:rPr>
      </w:pPr>
      <w:r>
        <w:rPr>
          <w:rFonts w:asciiTheme="minorHAnsi" w:hAnsiTheme="minorHAnsi"/>
          <w:noProof/>
          <w:sz w:val="18"/>
          <w:szCs w:val="18"/>
        </w:rPr>
        <w:t>U</w:t>
      </w:r>
      <w:r w:rsidR="006E6638">
        <w:rPr>
          <w:rFonts w:asciiTheme="minorHAnsi" w:hAnsiTheme="minorHAnsi"/>
          <w:noProof/>
          <w:sz w:val="18"/>
          <w:szCs w:val="18"/>
        </w:rPr>
        <w:t>it onderzoek met knaagdieren blijkt dat dieren die gevoed w</w:t>
      </w:r>
      <w:r w:rsidR="00CA6752">
        <w:rPr>
          <w:rFonts w:asciiTheme="minorHAnsi" w:hAnsiTheme="minorHAnsi"/>
          <w:noProof/>
          <w:sz w:val="18"/>
          <w:szCs w:val="18"/>
        </w:rPr>
        <w:t>orden met suiker</w:t>
      </w:r>
      <w:r w:rsidR="007D3070">
        <w:rPr>
          <w:rFonts w:asciiTheme="minorHAnsi" w:hAnsiTheme="minorHAnsi"/>
          <w:noProof/>
          <w:sz w:val="18"/>
          <w:szCs w:val="18"/>
        </w:rPr>
        <w:t>,</w:t>
      </w:r>
      <w:r w:rsidR="00CA6752">
        <w:rPr>
          <w:rFonts w:asciiTheme="minorHAnsi" w:hAnsiTheme="minorHAnsi"/>
          <w:noProof/>
          <w:sz w:val="18"/>
          <w:szCs w:val="18"/>
        </w:rPr>
        <w:t xml:space="preserve"> slechter scoren</w:t>
      </w:r>
      <w:r w:rsidR="006E6638">
        <w:rPr>
          <w:rFonts w:asciiTheme="minorHAnsi" w:hAnsiTheme="minorHAnsi"/>
          <w:noProof/>
          <w:sz w:val="18"/>
          <w:szCs w:val="18"/>
        </w:rPr>
        <w:t xml:space="preserve"> op gedragsmatige en cognitieve taken dan de dieren die geen suiker gevoed krege</w:t>
      </w:r>
      <w:r w:rsidR="00CA6752">
        <w:rPr>
          <w:rFonts w:asciiTheme="minorHAnsi" w:hAnsiTheme="minorHAnsi"/>
          <w:noProof/>
          <w:sz w:val="18"/>
          <w:szCs w:val="18"/>
        </w:rPr>
        <w:t xml:space="preserve">n. De effecten variëren wel naar aanleiding van </w:t>
      </w:r>
      <w:r w:rsidR="006E6638">
        <w:rPr>
          <w:rFonts w:asciiTheme="minorHAnsi" w:hAnsiTheme="minorHAnsi"/>
          <w:noProof/>
          <w:sz w:val="18"/>
          <w:szCs w:val="18"/>
        </w:rPr>
        <w:t>de aard van de taak. Ruimtelijk inzicht en geheugen zijn het meest consistent verminderd na suikerinname.</w:t>
      </w:r>
      <w:r>
        <w:rPr>
          <w:rFonts w:asciiTheme="minorHAnsi" w:hAnsiTheme="minorHAnsi"/>
          <w:noProof/>
          <w:sz w:val="18"/>
          <w:szCs w:val="18"/>
        </w:rPr>
        <w:t xml:space="preserve"> </w:t>
      </w:r>
      <w:r w:rsidR="00791BA1">
        <w:rPr>
          <w:rFonts w:asciiTheme="minorHAnsi" w:hAnsiTheme="minorHAnsi"/>
          <w:noProof/>
          <w:sz w:val="18"/>
          <w:szCs w:val="18"/>
        </w:rPr>
        <w:t xml:space="preserve">Daarnaast leidt fructose </w:t>
      </w:r>
      <w:r w:rsidR="00791BA1">
        <w:rPr>
          <w:rFonts w:asciiTheme="minorHAnsi" w:hAnsiTheme="minorHAnsi"/>
          <w:sz w:val="18"/>
          <w:szCs w:val="18"/>
        </w:rPr>
        <w:t xml:space="preserve">tot insulineresistentie in de </w:t>
      </w:r>
      <w:r w:rsidR="00791BA1" w:rsidRPr="0004165B">
        <w:rPr>
          <w:rFonts w:asciiTheme="minorHAnsi" w:hAnsiTheme="minorHAnsi"/>
          <w:sz w:val="18"/>
          <w:szCs w:val="18"/>
        </w:rPr>
        <w:t>hersenen, v</w:t>
      </w:r>
      <w:r w:rsidR="00CA6752" w:rsidRPr="0004165B">
        <w:rPr>
          <w:rFonts w:asciiTheme="minorHAnsi" w:hAnsiTheme="minorHAnsi"/>
          <w:sz w:val="18"/>
          <w:szCs w:val="18"/>
        </w:rPr>
        <w:t xml:space="preserve">erminderd </w:t>
      </w:r>
      <w:r w:rsidR="00313996" w:rsidRPr="0004165B">
        <w:rPr>
          <w:rFonts w:asciiTheme="minorHAnsi" w:hAnsiTheme="minorHAnsi"/>
          <w:sz w:val="18"/>
          <w:szCs w:val="18"/>
        </w:rPr>
        <w:t xml:space="preserve">het </w:t>
      </w:r>
      <w:r w:rsidR="00CA6752" w:rsidRPr="0004165B">
        <w:rPr>
          <w:rFonts w:asciiTheme="minorHAnsi" w:hAnsiTheme="minorHAnsi"/>
          <w:sz w:val="18"/>
          <w:szCs w:val="18"/>
        </w:rPr>
        <w:t xml:space="preserve">vermogen om te  leren </w:t>
      </w:r>
      <w:r w:rsidR="007D3070" w:rsidRPr="0004165B">
        <w:rPr>
          <w:rFonts w:asciiTheme="minorHAnsi" w:hAnsiTheme="minorHAnsi"/>
          <w:sz w:val="18"/>
          <w:szCs w:val="18"/>
        </w:rPr>
        <w:t>en</w:t>
      </w:r>
      <w:r w:rsidR="00E03745" w:rsidRPr="0004165B">
        <w:rPr>
          <w:rFonts w:asciiTheme="minorHAnsi" w:hAnsiTheme="minorHAnsi"/>
          <w:sz w:val="18"/>
          <w:szCs w:val="18"/>
        </w:rPr>
        <w:t xml:space="preserve"> </w:t>
      </w:r>
      <w:r w:rsidR="00313996" w:rsidRPr="0004165B">
        <w:rPr>
          <w:rFonts w:asciiTheme="minorHAnsi" w:hAnsiTheme="minorHAnsi"/>
          <w:sz w:val="18"/>
          <w:szCs w:val="18"/>
        </w:rPr>
        <w:t>gaat het</w:t>
      </w:r>
      <w:r w:rsidR="007D3070" w:rsidRPr="0004165B">
        <w:rPr>
          <w:rFonts w:asciiTheme="minorHAnsi" w:hAnsiTheme="minorHAnsi"/>
          <w:sz w:val="18"/>
          <w:szCs w:val="18"/>
        </w:rPr>
        <w:t xml:space="preserve"> ontstaan van nieuwe zenuwcellen</w:t>
      </w:r>
      <w:r w:rsidR="00313996" w:rsidRPr="0004165B">
        <w:rPr>
          <w:rFonts w:asciiTheme="minorHAnsi" w:hAnsiTheme="minorHAnsi"/>
          <w:sz w:val="18"/>
          <w:szCs w:val="18"/>
        </w:rPr>
        <w:t xml:space="preserve"> tegen</w:t>
      </w:r>
      <w:r w:rsidR="00791BA1" w:rsidRPr="0004165B">
        <w:rPr>
          <w:rFonts w:asciiTheme="minorHAnsi" w:hAnsiTheme="minorHAnsi"/>
          <w:sz w:val="18"/>
          <w:szCs w:val="18"/>
        </w:rPr>
        <w:t>.</w:t>
      </w:r>
      <w:r w:rsidR="00791BA1">
        <w:rPr>
          <w:rFonts w:asciiTheme="minorHAnsi" w:hAnsiTheme="minorHAnsi"/>
          <w:sz w:val="18"/>
          <w:szCs w:val="18"/>
        </w:rPr>
        <w:t xml:space="preserve"> </w:t>
      </w:r>
      <w:r w:rsidR="006A7018">
        <w:rPr>
          <w:rFonts w:asciiTheme="minorHAnsi" w:hAnsiTheme="minorHAnsi"/>
          <w:noProof/>
          <w:sz w:val="18"/>
          <w:szCs w:val="18"/>
        </w:rPr>
        <w:t xml:space="preserve">Suikerconsumptie lijkt geen blijvende veranderingen in angst of stemming teweeg te brengen, mits de consumptie van suiker niet plots wordt </w:t>
      </w:r>
      <w:r w:rsidR="006A7018">
        <w:rPr>
          <w:rFonts w:asciiTheme="minorHAnsi" w:hAnsiTheme="minorHAnsi"/>
          <w:noProof/>
          <w:sz w:val="18"/>
          <w:szCs w:val="18"/>
        </w:rPr>
        <w:lastRenderedPageBreak/>
        <w:t xml:space="preserve">ingetrokken. </w:t>
      </w:r>
      <w:r w:rsidR="00CA6752">
        <w:rPr>
          <w:rFonts w:asciiTheme="minorHAnsi" w:hAnsiTheme="minorHAnsi"/>
          <w:noProof/>
          <w:sz w:val="18"/>
          <w:szCs w:val="18"/>
        </w:rPr>
        <w:t>H</w:t>
      </w:r>
      <w:r w:rsidR="00A97878">
        <w:rPr>
          <w:rFonts w:asciiTheme="minorHAnsi" w:hAnsiTheme="minorHAnsi"/>
          <w:noProof/>
          <w:sz w:val="18"/>
          <w:szCs w:val="18"/>
        </w:rPr>
        <w:t xml:space="preserve">et is nog de vraag of deze resultaten </w:t>
      </w:r>
      <w:r w:rsidR="00791BA1">
        <w:rPr>
          <w:rFonts w:asciiTheme="minorHAnsi" w:hAnsiTheme="minorHAnsi"/>
          <w:noProof/>
          <w:sz w:val="18"/>
          <w:szCs w:val="18"/>
        </w:rPr>
        <w:t xml:space="preserve">doorgetrokken </w:t>
      </w:r>
      <w:r w:rsidR="00CA6752">
        <w:rPr>
          <w:rFonts w:asciiTheme="minorHAnsi" w:hAnsiTheme="minorHAnsi"/>
          <w:noProof/>
          <w:sz w:val="18"/>
          <w:szCs w:val="18"/>
        </w:rPr>
        <w:t>kunnen worden naar de mens,</w:t>
      </w:r>
      <w:r w:rsidR="00A97878">
        <w:rPr>
          <w:rFonts w:asciiTheme="minorHAnsi" w:hAnsiTheme="minorHAnsi"/>
          <w:noProof/>
          <w:sz w:val="18"/>
          <w:szCs w:val="18"/>
        </w:rPr>
        <w:t xml:space="preserve"> </w:t>
      </w:r>
      <w:r w:rsidR="00CA6752">
        <w:rPr>
          <w:rFonts w:asciiTheme="minorHAnsi" w:hAnsiTheme="minorHAnsi"/>
          <w:noProof/>
          <w:sz w:val="18"/>
          <w:szCs w:val="18"/>
        </w:rPr>
        <w:t>d</w:t>
      </w:r>
      <w:r w:rsidR="00A97878">
        <w:rPr>
          <w:rFonts w:asciiTheme="minorHAnsi" w:hAnsiTheme="minorHAnsi"/>
          <w:noProof/>
          <w:sz w:val="18"/>
          <w:szCs w:val="18"/>
        </w:rPr>
        <w:t xml:space="preserve">oordat mensen vaak </w:t>
      </w:r>
      <w:r w:rsidR="00CA6752">
        <w:rPr>
          <w:rFonts w:asciiTheme="minorHAnsi" w:hAnsiTheme="minorHAnsi"/>
          <w:noProof/>
          <w:sz w:val="18"/>
          <w:szCs w:val="18"/>
        </w:rPr>
        <w:t>hun hele</w:t>
      </w:r>
      <w:r w:rsidR="00A97878">
        <w:rPr>
          <w:rFonts w:asciiTheme="minorHAnsi" w:hAnsiTheme="minorHAnsi"/>
          <w:noProof/>
          <w:sz w:val="18"/>
          <w:szCs w:val="18"/>
        </w:rPr>
        <w:t xml:space="preserve"> le</w:t>
      </w:r>
      <w:r w:rsidR="00791BA1">
        <w:rPr>
          <w:rFonts w:asciiTheme="minorHAnsi" w:hAnsiTheme="minorHAnsi"/>
          <w:noProof/>
          <w:sz w:val="18"/>
          <w:szCs w:val="18"/>
        </w:rPr>
        <w:t>ven al suiker consumeren en de knaagdieren</w:t>
      </w:r>
      <w:r w:rsidR="00A97878">
        <w:rPr>
          <w:rFonts w:asciiTheme="minorHAnsi" w:hAnsiTheme="minorHAnsi"/>
          <w:noProof/>
          <w:sz w:val="18"/>
          <w:szCs w:val="18"/>
        </w:rPr>
        <w:t xml:space="preserve"> alleen in een periode van onderzoek</w:t>
      </w:r>
      <w:r w:rsidR="00F74ACE">
        <w:rPr>
          <w:rFonts w:asciiTheme="minorHAnsi" w:hAnsiTheme="minorHAnsi"/>
          <w:noProof/>
          <w:sz w:val="18"/>
          <w:szCs w:val="18"/>
        </w:rPr>
        <w:t>. Daarnaast is moeilijk vast te stellen of de consumptie van mensen</w:t>
      </w:r>
      <w:r w:rsidR="00E03745">
        <w:rPr>
          <w:rFonts w:asciiTheme="minorHAnsi" w:hAnsiTheme="minorHAnsi"/>
          <w:noProof/>
          <w:sz w:val="18"/>
          <w:szCs w:val="18"/>
        </w:rPr>
        <w:t>,</w:t>
      </w:r>
      <w:r w:rsidR="00F74ACE">
        <w:rPr>
          <w:rFonts w:asciiTheme="minorHAnsi" w:hAnsiTheme="minorHAnsi"/>
          <w:noProof/>
          <w:sz w:val="18"/>
          <w:szCs w:val="18"/>
        </w:rPr>
        <w:t xml:space="preserve"> omgerekend naar die van de r</w:t>
      </w:r>
      <w:r w:rsidR="00CA6752">
        <w:rPr>
          <w:rFonts w:asciiTheme="minorHAnsi" w:hAnsiTheme="minorHAnsi"/>
          <w:noProof/>
          <w:sz w:val="18"/>
          <w:szCs w:val="18"/>
        </w:rPr>
        <w:t>attten</w:t>
      </w:r>
      <w:r w:rsidR="00E03745">
        <w:rPr>
          <w:rFonts w:asciiTheme="minorHAnsi" w:hAnsiTheme="minorHAnsi"/>
          <w:noProof/>
          <w:sz w:val="18"/>
          <w:szCs w:val="18"/>
        </w:rPr>
        <w:t>,</w:t>
      </w:r>
      <w:r w:rsidR="00CA6752">
        <w:rPr>
          <w:rFonts w:asciiTheme="minorHAnsi" w:hAnsiTheme="minorHAnsi"/>
          <w:noProof/>
          <w:sz w:val="18"/>
          <w:szCs w:val="18"/>
        </w:rPr>
        <w:t xml:space="preserve"> hetzelfde effect heeft bij</w:t>
      </w:r>
      <w:r w:rsidR="00F74ACE">
        <w:rPr>
          <w:rFonts w:asciiTheme="minorHAnsi" w:hAnsiTheme="minorHAnsi"/>
          <w:noProof/>
          <w:sz w:val="18"/>
          <w:szCs w:val="18"/>
        </w:rPr>
        <w:t xml:space="preserve"> mensen. </w:t>
      </w:r>
      <w:r w:rsidR="00CA6752">
        <w:rPr>
          <w:rFonts w:asciiTheme="minorHAnsi" w:hAnsiTheme="minorHAnsi"/>
          <w:noProof/>
          <w:sz w:val="18"/>
          <w:szCs w:val="18"/>
        </w:rPr>
        <w:t>Bovendien</w:t>
      </w:r>
      <w:r w:rsidR="00016966">
        <w:rPr>
          <w:rFonts w:asciiTheme="minorHAnsi" w:hAnsiTheme="minorHAnsi"/>
          <w:noProof/>
          <w:sz w:val="18"/>
          <w:szCs w:val="18"/>
        </w:rPr>
        <w:t xml:space="preserve"> bestaat het voedsel van mensen uit meerdere voedingsstoffen en producten</w:t>
      </w:r>
      <w:r w:rsidR="00CA6752">
        <w:rPr>
          <w:rFonts w:asciiTheme="minorHAnsi" w:hAnsiTheme="minorHAnsi"/>
          <w:noProof/>
          <w:sz w:val="18"/>
          <w:szCs w:val="18"/>
        </w:rPr>
        <w:t xml:space="preserve">. </w:t>
      </w:r>
      <w:r w:rsidR="001545E0" w:rsidRPr="001545E0">
        <w:rPr>
          <w:rFonts w:asciiTheme="minorHAnsi" w:hAnsiTheme="minorHAnsi"/>
          <w:noProof/>
          <w:sz w:val="18"/>
          <w:szCs w:val="18"/>
        </w:rPr>
        <w:t>(Kendig, 2014</w:t>
      </w:r>
      <w:r w:rsidR="00791BA1">
        <w:rPr>
          <w:rFonts w:asciiTheme="minorHAnsi" w:hAnsiTheme="minorHAnsi"/>
          <w:noProof/>
          <w:sz w:val="18"/>
          <w:szCs w:val="18"/>
        </w:rPr>
        <w:t xml:space="preserve"> &amp; </w:t>
      </w:r>
      <w:r w:rsidR="00791BA1" w:rsidRPr="00791BA1">
        <w:rPr>
          <w:rFonts w:asciiTheme="minorHAnsi" w:hAnsiTheme="minorHAnsi"/>
          <w:noProof/>
          <w:sz w:val="18"/>
          <w:szCs w:val="18"/>
        </w:rPr>
        <w:t>Lowette, Roosen, Tack, &amp; Bergh, 2015)</w:t>
      </w:r>
      <w:r w:rsidR="00791BA1">
        <w:rPr>
          <w:rFonts w:asciiTheme="minorHAnsi" w:hAnsiTheme="minorHAnsi"/>
          <w:sz w:val="18"/>
          <w:szCs w:val="18"/>
        </w:rPr>
        <w:t>.</w:t>
      </w:r>
    </w:p>
    <w:p w:rsidR="001B0CAA" w:rsidRDefault="001B0CAA" w:rsidP="001E0342">
      <w:pPr>
        <w:jc w:val="both"/>
        <w:rPr>
          <w:rFonts w:asciiTheme="minorHAnsi" w:hAnsiTheme="minorHAnsi"/>
          <w:noProof/>
          <w:sz w:val="18"/>
          <w:szCs w:val="18"/>
        </w:rPr>
      </w:pPr>
    </w:p>
    <w:p w:rsidR="00AF20DB" w:rsidRDefault="005B6871" w:rsidP="001E0342">
      <w:pPr>
        <w:jc w:val="both"/>
        <w:rPr>
          <w:rFonts w:asciiTheme="minorHAnsi" w:hAnsiTheme="minorHAnsi"/>
          <w:b/>
          <w:i/>
          <w:sz w:val="18"/>
          <w:szCs w:val="18"/>
        </w:rPr>
      </w:pPr>
      <w:r>
        <w:rPr>
          <w:rFonts w:asciiTheme="minorHAnsi" w:hAnsiTheme="minorHAnsi"/>
          <w:b/>
          <w:i/>
          <w:sz w:val="18"/>
          <w:szCs w:val="18"/>
        </w:rPr>
        <w:t xml:space="preserve">Verslavende effecten van suiker </w:t>
      </w:r>
    </w:p>
    <w:p w:rsidR="00B80285" w:rsidRDefault="005B6871" w:rsidP="001E0342">
      <w:pPr>
        <w:jc w:val="both"/>
        <w:rPr>
          <w:rFonts w:asciiTheme="minorHAnsi" w:hAnsiTheme="minorHAnsi"/>
          <w:sz w:val="18"/>
          <w:szCs w:val="18"/>
        </w:rPr>
      </w:pPr>
      <w:r>
        <w:rPr>
          <w:rFonts w:asciiTheme="minorHAnsi" w:hAnsiTheme="minorHAnsi"/>
          <w:sz w:val="18"/>
          <w:szCs w:val="18"/>
        </w:rPr>
        <w:t xml:space="preserve">De consumptie van </w:t>
      </w:r>
      <w:r w:rsidR="00B80285">
        <w:rPr>
          <w:rFonts w:asciiTheme="minorHAnsi" w:hAnsiTheme="minorHAnsi"/>
          <w:sz w:val="18"/>
          <w:szCs w:val="18"/>
        </w:rPr>
        <w:t xml:space="preserve">fructose </w:t>
      </w:r>
      <w:r>
        <w:rPr>
          <w:rFonts w:asciiTheme="minorHAnsi" w:hAnsiTheme="minorHAnsi"/>
          <w:sz w:val="18"/>
          <w:szCs w:val="18"/>
        </w:rPr>
        <w:t xml:space="preserve">heeft een aantal hormonale effecten. </w:t>
      </w:r>
      <w:r w:rsidR="00B80285">
        <w:rPr>
          <w:rFonts w:asciiTheme="minorHAnsi" w:hAnsiTheme="minorHAnsi"/>
          <w:sz w:val="18"/>
          <w:szCs w:val="18"/>
        </w:rPr>
        <w:t>Het onderd</w:t>
      </w:r>
      <w:r w:rsidR="002D214E">
        <w:rPr>
          <w:rFonts w:asciiTheme="minorHAnsi" w:hAnsiTheme="minorHAnsi"/>
          <w:sz w:val="18"/>
          <w:szCs w:val="18"/>
        </w:rPr>
        <w:t>r</w:t>
      </w:r>
      <w:r w:rsidR="00B80285">
        <w:rPr>
          <w:rFonts w:asciiTheme="minorHAnsi" w:hAnsiTheme="minorHAnsi"/>
          <w:sz w:val="18"/>
          <w:szCs w:val="18"/>
        </w:rPr>
        <w:t xml:space="preserve">ukt het hormoon </w:t>
      </w:r>
      <w:proofErr w:type="spellStart"/>
      <w:r w:rsidR="00B80285">
        <w:rPr>
          <w:rFonts w:asciiTheme="minorHAnsi" w:hAnsiTheme="minorHAnsi"/>
          <w:sz w:val="18"/>
          <w:szCs w:val="18"/>
        </w:rPr>
        <w:t>ghreline</w:t>
      </w:r>
      <w:proofErr w:type="spellEnd"/>
      <w:r w:rsidR="00D97415">
        <w:rPr>
          <w:rFonts w:asciiTheme="minorHAnsi" w:hAnsiTheme="minorHAnsi"/>
          <w:sz w:val="18"/>
          <w:szCs w:val="18"/>
        </w:rPr>
        <w:t xml:space="preserve">, </w:t>
      </w:r>
      <w:r w:rsidR="00D7569F">
        <w:rPr>
          <w:rFonts w:asciiTheme="minorHAnsi" w:hAnsiTheme="minorHAnsi"/>
          <w:sz w:val="18"/>
          <w:szCs w:val="18"/>
        </w:rPr>
        <w:t xml:space="preserve">wat een </w:t>
      </w:r>
      <w:r w:rsidR="00D97415">
        <w:rPr>
          <w:rFonts w:asciiTheme="minorHAnsi" w:hAnsiTheme="minorHAnsi"/>
          <w:sz w:val="18"/>
          <w:szCs w:val="18"/>
        </w:rPr>
        <w:t xml:space="preserve"> signaal van honger naar de hersene</w:t>
      </w:r>
      <w:r w:rsidR="001B0CAA">
        <w:rPr>
          <w:rFonts w:asciiTheme="minorHAnsi" w:hAnsiTheme="minorHAnsi"/>
          <w:sz w:val="18"/>
          <w:szCs w:val="18"/>
        </w:rPr>
        <w:t>n</w:t>
      </w:r>
      <w:r w:rsidR="00D7569F">
        <w:rPr>
          <w:rFonts w:asciiTheme="minorHAnsi" w:hAnsiTheme="minorHAnsi"/>
          <w:sz w:val="18"/>
          <w:szCs w:val="18"/>
        </w:rPr>
        <w:t xml:space="preserve"> zendt</w:t>
      </w:r>
      <w:r w:rsidR="00E03745">
        <w:rPr>
          <w:rFonts w:asciiTheme="minorHAnsi" w:hAnsiTheme="minorHAnsi"/>
          <w:sz w:val="18"/>
          <w:szCs w:val="18"/>
        </w:rPr>
        <w:t xml:space="preserve">. </w:t>
      </w:r>
      <w:r w:rsidR="00313996">
        <w:rPr>
          <w:rFonts w:asciiTheme="minorHAnsi" w:hAnsiTheme="minorHAnsi"/>
          <w:sz w:val="18"/>
          <w:szCs w:val="18"/>
        </w:rPr>
        <w:t>Fructose</w:t>
      </w:r>
      <w:r w:rsidR="00D7569F">
        <w:rPr>
          <w:sz w:val="18"/>
          <w:szCs w:val="18"/>
        </w:rPr>
        <w:t xml:space="preserve"> onderdrukt </w:t>
      </w:r>
      <w:r w:rsidR="00E03745">
        <w:rPr>
          <w:sz w:val="18"/>
          <w:szCs w:val="18"/>
        </w:rPr>
        <w:t xml:space="preserve">ook </w:t>
      </w:r>
      <w:proofErr w:type="spellStart"/>
      <w:r w:rsidR="00B80285" w:rsidRPr="00B80285">
        <w:rPr>
          <w:sz w:val="18"/>
          <w:szCs w:val="18"/>
        </w:rPr>
        <w:t>hypothalamic</w:t>
      </w:r>
      <w:proofErr w:type="spellEnd"/>
      <w:r w:rsidR="00B80285" w:rsidRPr="00B80285">
        <w:rPr>
          <w:sz w:val="18"/>
          <w:szCs w:val="18"/>
        </w:rPr>
        <w:t xml:space="preserve"> CB1 </w:t>
      </w:r>
      <w:proofErr w:type="spellStart"/>
      <w:r w:rsidR="00B80285" w:rsidRPr="00B80285">
        <w:rPr>
          <w:sz w:val="18"/>
          <w:szCs w:val="18"/>
        </w:rPr>
        <w:t>mRNA</w:t>
      </w:r>
      <w:proofErr w:type="spellEnd"/>
      <w:r w:rsidR="00B80285">
        <w:rPr>
          <w:rFonts w:asciiTheme="minorHAnsi" w:hAnsiTheme="minorHAnsi"/>
          <w:sz w:val="18"/>
          <w:szCs w:val="18"/>
        </w:rPr>
        <w:t xml:space="preserve"> </w:t>
      </w:r>
      <w:r w:rsidR="00D97415">
        <w:rPr>
          <w:rFonts w:asciiTheme="minorHAnsi" w:hAnsiTheme="minorHAnsi"/>
          <w:sz w:val="18"/>
          <w:szCs w:val="18"/>
        </w:rPr>
        <w:t xml:space="preserve"> en </w:t>
      </w:r>
      <w:proofErr w:type="spellStart"/>
      <w:r w:rsidR="00D97415">
        <w:rPr>
          <w:rFonts w:asciiTheme="minorHAnsi" w:hAnsiTheme="minorHAnsi"/>
          <w:sz w:val="18"/>
          <w:szCs w:val="18"/>
        </w:rPr>
        <w:t>leptine</w:t>
      </w:r>
      <w:proofErr w:type="spellEnd"/>
      <w:r w:rsidR="00D97415">
        <w:rPr>
          <w:rFonts w:asciiTheme="minorHAnsi" w:hAnsiTheme="minorHAnsi"/>
          <w:sz w:val="18"/>
          <w:szCs w:val="18"/>
        </w:rPr>
        <w:t xml:space="preserve"> </w:t>
      </w:r>
      <w:r w:rsidR="00B71719">
        <w:rPr>
          <w:rFonts w:asciiTheme="minorHAnsi" w:hAnsiTheme="minorHAnsi"/>
          <w:sz w:val="18"/>
          <w:szCs w:val="18"/>
        </w:rPr>
        <w:t xml:space="preserve"> </w:t>
      </w:r>
      <w:r w:rsidR="00313996">
        <w:rPr>
          <w:rFonts w:asciiTheme="minorHAnsi" w:hAnsiTheme="minorHAnsi"/>
          <w:sz w:val="18"/>
          <w:szCs w:val="18"/>
        </w:rPr>
        <w:t>welke bijdragen</w:t>
      </w:r>
      <w:r w:rsidR="00B71719">
        <w:rPr>
          <w:rFonts w:asciiTheme="minorHAnsi" w:hAnsiTheme="minorHAnsi"/>
          <w:sz w:val="18"/>
          <w:szCs w:val="18"/>
        </w:rPr>
        <w:t xml:space="preserve"> aan een verzadigd gevoel. </w:t>
      </w:r>
      <w:sdt>
        <w:sdtPr>
          <w:rPr>
            <w:rFonts w:asciiTheme="minorHAnsi" w:hAnsiTheme="minorHAnsi"/>
            <w:sz w:val="18"/>
            <w:szCs w:val="18"/>
          </w:rPr>
          <w:id w:val="4950986"/>
          <w:citation/>
        </w:sdtPr>
        <w:sdtContent>
          <w:r w:rsidR="00116878">
            <w:rPr>
              <w:rFonts w:asciiTheme="minorHAnsi" w:hAnsiTheme="minorHAnsi"/>
              <w:sz w:val="18"/>
              <w:szCs w:val="18"/>
            </w:rPr>
            <w:fldChar w:fldCharType="begin"/>
          </w:r>
          <w:r w:rsidR="00D97415">
            <w:rPr>
              <w:rFonts w:asciiTheme="minorHAnsi" w:hAnsiTheme="minorHAnsi"/>
              <w:sz w:val="18"/>
              <w:szCs w:val="18"/>
            </w:rPr>
            <w:instrText xml:space="preserve"> CITATION Low \l 1043 </w:instrText>
          </w:r>
          <w:r w:rsidR="00116878">
            <w:rPr>
              <w:rFonts w:asciiTheme="minorHAnsi" w:hAnsiTheme="minorHAnsi"/>
              <w:sz w:val="18"/>
              <w:szCs w:val="18"/>
            </w:rPr>
            <w:fldChar w:fldCharType="separate"/>
          </w:r>
          <w:r w:rsidR="005A6B85" w:rsidRPr="005A6B85">
            <w:rPr>
              <w:rFonts w:asciiTheme="minorHAnsi" w:hAnsiTheme="minorHAnsi"/>
              <w:noProof/>
              <w:sz w:val="18"/>
              <w:szCs w:val="18"/>
            </w:rPr>
            <w:t>(Lowette, Roosen, Tack, &amp; Bergh, 2015)</w:t>
          </w:r>
          <w:r w:rsidR="00116878">
            <w:rPr>
              <w:rFonts w:asciiTheme="minorHAnsi" w:hAnsiTheme="minorHAnsi"/>
              <w:sz w:val="18"/>
              <w:szCs w:val="18"/>
            </w:rPr>
            <w:fldChar w:fldCharType="end"/>
          </w:r>
        </w:sdtContent>
      </w:sdt>
      <w:r w:rsidR="00B46CE5">
        <w:rPr>
          <w:rFonts w:asciiTheme="minorHAnsi" w:hAnsiTheme="minorHAnsi"/>
          <w:sz w:val="18"/>
          <w:szCs w:val="18"/>
        </w:rPr>
        <w:t>.</w:t>
      </w:r>
    </w:p>
    <w:p w:rsidR="003F5AC7" w:rsidRDefault="008A1D01" w:rsidP="001E0342">
      <w:pPr>
        <w:jc w:val="both"/>
        <w:rPr>
          <w:rFonts w:asciiTheme="minorHAnsi" w:hAnsiTheme="minorHAnsi"/>
          <w:sz w:val="18"/>
          <w:szCs w:val="18"/>
        </w:rPr>
      </w:pPr>
      <w:r>
        <w:rPr>
          <w:rFonts w:asciiTheme="minorHAnsi" w:hAnsiTheme="minorHAnsi"/>
          <w:sz w:val="18"/>
          <w:szCs w:val="18"/>
        </w:rPr>
        <w:t xml:space="preserve">Daarnaast verlaagd suiker ook de </w:t>
      </w:r>
      <w:proofErr w:type="spellStart"/>
      <w:r>
        <w:rPr>
          <w:rFonts w:asciiTheme="minorHAnsi" w:hAnsiTheme="minorHAnsi"/>
          <w:sz w:val="18"/>
          <w:szCs w:val="18"/>
        </w:rPr>
        <w:t>dopaminespiegel</w:t>
      </w:r>
      <w:proofErr w:type="spellEnd"/>
      <w:r>
        <w:rPr>
          <w:rFonts w:asciiTheme="minorHAnsi" w:hAnsiTheme="minorHAnsi"/>
          <w:sz w:val="18"/>
          <w:szCs w:val="18"/>
        </w:rPr>
        <w:t xml:space="preserve"> welke </w:t>
      </w:r>
      <w:r w:rsidR="005B6871">
        <w:rPr>
          <w:rFonts w:asciiTheme="minorHAnsi" w:hAnsiTheme="minorHAnsi"/>
          <w:sz w:val="18"/>
          <w:szCs w:val="18"/>
        </w:rPr>
        <w:t>effect heeft op het beloningscentrum van de hersenen</w:t>
      </w:r>
      <w:sdt>
        <w:sdtPr>
          <w:rPr>
            <w:rFonts w:asciiTheme="minorHAnsi" w:hAnsiTheme="minorHAnsi"/>
            <w:sz w:val="18"/>
            <w:szCs w:val="18"/>
          </w:rPr>
          <w:id w:val="189571170"/>
          <w:citation/>
        </w:sdtPr>
        <w:sdtContent>
          <w:r w:rsidR="00116878">
            <w:rPr>
              <w:rFonts w:asciiTheme="minorHAnsi" w:hAnsiTheme="minorHAnsi"/>
              <w:sz w:val="18"/>
              <w:szCs w:val="18"/>
            </w:rPr>
            <w:fldChar w:fldCharType="begin"/>
          </w:r>
          <w:r w:rsidR="007F55A1">
            <w:rPr>
              <w:rFonts w:asciiTheme="minorHAnsi" w:hAnsiTheme="minorHAnsi"/>
              <w:sz w:val="18"/>
              <w:szCs w:val="18"/>
            </w:rPr>
            <w:instrText xml:space="preserve"> CITATION Lus12 \l 1043 </w:instrText>
          </w:r>
          <w:r w:rsidR="00116878">
            <w:rPr>
              <w:rFonts w:asciiTheme="minorHAnsi" w:hAnsiTheme="minorHAnsi"/>
              <w:sz w:val="18"/>
              <w:szCs w:val="18"/>
            </w:rPr>
            <w:fldChar w:fldCharType="separate"/>
          </w:r>
          <w:r w:rsidR="005A6B85">
            <w:rPr>
              <w:rFonts w:asciiTheme="minorHAnsi" w:hAnsiTheme="minorHAnsi"/>
              <w:noProof/>
              <w:sz w:val="18"/>
              <w:szCs w:val="18"/>
            </w:rPr>
            <w:t xml:space="preserve"> </w:t>
          </w:r>
          <w:r w:rsidR="005A6B85" w:rsidRPr="005A6B85">
            <w:rPr>
              <w:rFonts w:asciiTheme="minorHAnsi" w:hAnsiTheme="minorHAnsi"/>
              <w:noProof/>
              <w:sz w:val="18"/>
              <w:szCs w:val="18"/>
            </w:rPr>
            <w:t>(Lustig, Schmidt, &amp; Brindis, 2012)</w:t>
          </w:r>
          <w:r w:rsidR="00116878">
            <w:rPr>
              <w:rFonts w:asciiTheme="minorHAnsi" w:hAnsiTheme="minorHAnsi"/>
              <w:sz w:val="18"/>
              <w:szCs w:val="18"/>
            </w:rPr>
            <w:fldChar w:fldCharType="end"/>
          </w:r>
        </w:sdtContent>
      </w:sdt>
      <w:r w:rsidR="005B6871">
        <w:rPr>
          <w:rFonts w:asciiTheme="minorHAnsi" w:hAnsiTheme="minorHAnsi"/>
          <w:sz w:val="18"/>
          <w:szCs w:val="18"/>
        </w:rPr>
        <w:t xml:space="preserve">. </w:t>
      </w:r>
      <w:r w:rsidR="001A4993">
        <w:rPr>
          <w:rFonts w:asciiTheme="minorHAnsi" w:hAnsiTheme="minorHAnsi"/>
          <w:sz w:val="18"/>
          <w:szCs w:val="18"/>
        </w:rPr>
        <w:t xml:space="preserve"> </w:t>
      </w:r>
    </w:p>
    <w:p w:rsidR="00AF20DB" w:rsidRDefault="007204CC" w:rsidP="001E0342">
      <w:pPr>
        <w:jc w:val="both"/>
        <w:rPr>
          <w:rFonts w:asciiTheme="minorHAnsi" w:hAnsiTheme="minorHAnsi"/>
          <w:noProof/>
          <w:sz w:val="18"/>
          <w:szCs w:val="18"/>
        </w:rPr>
      </w:pPr>
      <w:r>
        <w:rPr>
          <w:rFonts w:asciiTheme="minorHAnsi" w:hAnsiTheme="minorHAnsi"/>
          <w:sz w:val="18"/>
          <w:szCs w:val="18"/>
        </w:rPr>
        <w:t>Of suiker daadwerkelijk verslavend is, is nog niet eenduidig uit de literatuur vast te stellen. Verschillende experts zoals R. Lustig en P. van de</w:t>
      </w:r>
      <w:r w:rsidR="00760FCA">
        <w:rPr>
          <w:rFonts w:asciiTheme="minorHAnsi" w:hAnsiTheme="minorHAnsi"/>
          <w:sz w:val="18"/>
          <w:szCs w:val="18"/>
        </w:rPr>
        <w:t>r</w:t>
      </w:r>
      <w:r>
        <w:rPr>
          <w:rFonts w:asciiTheme="minorHAnsi" w:hAnsiTheme="minorHAnsi"/>
          <w:sz w:val="18"/>
          <w:szCs w:val="18"/>
        </w:rPr>
        <w:t xml:space="preserve"> </w:t>
      </w:r>
      <w:proofErr w:type="spellStart"/>
      <w:r>
        <w:rPr>
          <w:rFonts w:asciiTheme="minorHAnsi" w:hAnsiTheme="minorHAnsi"/>
          <w:sz w:val="18"/>
          <w:szCs w:val="18"/>
        </w:rPr>
        <w:t>Velpen</w:t>
      </w:r>
      <w:proofErr w:type="spellEnd"/>
      <w:r w:rsidR="00EF7B35">
        <w:rPr>
          <w:rFonts w:asciiTheme="minorHAnsi" w:hAnsiTheme="minorHAnsi"/>
          <w:sz w:val="18"/>
          <w:szCs w:val="18"/>
        </w:rPr>
        <w:t xml:space="preserve"> beweren </w:t>
      </w:r>
      <w:r>
        <w:rPr>
          <w:rFonts w:asciiTheme="minorHAnsi" w:hAnsiTheme="minorHAnsi"/>
          <w:sz w:val="18"/>
          <w:szCs w:val="18"/>
        </w:rPr>
        <w:t>dat suiker verslavend is</w:t>
      </w:r>
      <w:sdt>
        <w:sdtPr>
          <w:rPr>
            <w:rFonts w:asciiTheme="minorHAnsi" w:hAnsiTheme="minorHAnsi"/>
            <w:sz w:val="18"/>
            <w:szCs w:val="18"/>
          </w:rPr>
          <w:id w:val="3248091"/>
          <w:citation/>
        </w:sdtPr>
        <w:sdtContent>
          <w:r w:rsidR="00116878">
            <w:rPr>
              <w:rFonts w:asciiTheme="minorHAnsi" w:hAnsiTheme="minorHAnsi"/>
              <w:sz w:val="18"/>
              <w:szCs w:val="18"/>
            </w:rPr>
            <w:fldChar w:fldCharType="begin"/>
          </w:r>
          <w:r w:rsidR="000E3B78">
            <w:rPr>
              <w:rFonts w:asciiTheme="minorHAnsi" w:hAnsiTheme="minorHAnsi"/>
              <w:sz w:val="18"/>
              <w:szCs w:val="18"/>
            </w:rPr>
            <w:instrText xml:space="preserve"> CITATION Rob15 \l 1043 </w:instrText>
          </w:r>
          <w:r w:rsidR="00116878">
            <w:rPr>
              <w:rFonts w:asciiTheme="minorHAnsi" w:hAnsiTheme="minorHAnsi"/>
              <w:sz w:val="18"/>
              <w:szCs w:val="18"/>
            </w:rPr>
            <w:fldChar w:fldCharType="separate"/>
          </w:r>
          <w:r w:rsidR="000E3B78">
            <w:rPr>
              <w:rFonts w:asciiTheme="minorHAnsi" w:hAnsiTheme="minorHAnsi"/>
              <w:noProof/>
              <w:sz w:val="18"/>
              <w:szCs w:val="18"/>
            </w:rPr>
            <w:t xml:space="preserve"> </w:t>
          </w:r>
          <w:r w:rsidR="000E3B78" w:rsidRPr="000E3B78">
            <w:rPr>
              <w:rFonts w:asciiTheme="minorHAnsi" w:hAnsiTheme="minorHAnsi"/>
              <w:noProof/>
              <w:sz w:val="18"/>
              <w:szCs w:val="18"/>
            </w:rPr>
            <w:t>(Lustig R. , 2015)</w:t>
          </w:r>
          <w:r w:rsidR="00116878">
            <w:rPr>
              <w:rFonts w:asciiTheme="minorHAnsi" w:hAnsiTheme="minorHAnsi"/>
              <w:sz w:val="18"/>
              <w:szCs w:val="18"/>
            </w:rPr>
            <w:fldChar w:fldCharType="end"/>
          </w:r>
        </w:sdtContent>
      </w:sdt>
      <w:r>
        <w:rPr>
          <w:rFonts w:asciiTheme="minorHAnsi" w:hAnsiTheme="minorHAnsi"/>
          <w:sz w:val="18"/>
          <w:szCs w:val="18"/>
        </w:rPr>
        <w:t xml:space="preserve">. Echter blijkt uit onderzoek van </w:t>
      </w:r>
      <w:r>
        <w:rPr>
          <w:rFonts w:asciiTheme="minorHAnsi" w:hAnsiTheme="minorHAnsi"/>
          <w:noProof/>
          <w:sz w:val="18"/>
          <w:szCs w:val="18"/>
        </w:rPr>
        <w:t>Avena, Rada, &amp; Hoebel (</w:t>
      </w:r>
      <w:r w:rsidRPr="007204CC">
        <w:rPr>
          <w:rFonts w:asciiTheme="minorHAnsi" w:hAnsiTheme="minorHAnsi"/>
          <w:noProof/>
          <w:sz w:val="18"/>
          <w:szCs w:val="18"/>
        </w:rPr>
        <w:t>2007)</w:t>
      </w:r>
      <w:r>
        <w:rPr>
          <w:rFonts w:asciiTheme="minorHAnsi" w:hAnsiTheme="minorHAnsi"/>
          <w:noProof/>
          <w:sz w:val="18"/>
          <w:szCs w:val="18"/>
        </w:rPr>
        <w:t xml:space="preserve"> dat suiker </w:t>
      </w:r>
      <w:r w:rsidR="003F5AC7">
        <w:rPr>
          <w:rFonts w:asciiTheme="minorHAnsi" w:hAnsiTheme="minorHAnsi"/>
          <w:noProof/>
          <w:sz w:val="18"/>
          <w:szCs w:val="18"/>
        </w:rPr>
        <w:t xml:space="preserve">slechts </w:t>
      </w:r>
      <w:r>
        <w:rPr>
          <w:rFonts w:asciiTheme="minorHAnsi" w:hAnsiTheme="minorHAnsi"/>
          <w:noProof/>
          <w:sz w:val="18"/>
          <w:szCs w:val="18"/>
        </w:rPr>
        <w:t xml:space="preserve">in bepaalde omstandigheden verslavend is. </w:t>
      </w:r>
      <w:r w:rsidR="000D1BF3">
        <w:rPr>
          <w:rFonts w:asciiTheme="minorHAnsi" w:hAnsiTheme="minorHAnsi"/>
          <w:noProof/>
          <w:sz w:val="18"/>
          <w:szCs w:val="18"/>
        </w:rPr>
        <w:t>Het experiment van Tyron, et al.(</w:t>
      </w:r>
      <w:r w:rsidR="000D1BF3" w:rsidRPr="000D1BF3">
        <w:rPr>
          <w:rFonts w:asciiTheme="minorHAnsi" w:hAnsiTheme="minorHAnsi"/>
          <w:noProof/>
          <w:sz w:val="18"/>
          <w:szCs w:val="18"/>
        </w:rPr>
        <w:t xml:space="preserve"> 2015)</w:t>
      </w:r>
      <w:r w:rsidR="000D1BF3">
        <w:rPr>
          <w:rFonts w:asciiTheme="minorHAnsi" w:hAnsiTheme="minorHAnsi"/>
          <w:noProof/>
          <w:sz w:val="18"/>
          <w:szCs w:val="18"/>
        </w:rPr>
        <w:t xml:space="preserve"> bevestigd dit met de conclusie dat mensen onder stress makkelijker vatbaar zijn voor een suikerverslaving</w:t>
      </w:r>
      <w:r w:rsidR="00817909">
        <w:rPr>
          <w:rFonts w:asciiTheme="minorHAnsi" w:hAnsiTheme="minorHAnsi"/>
          <w:noProof/>
          <w:sz w:val="18"/>
          <w:szCs w:val="18"/>
        </w:rPr>
        <w:t>. E</w:t>
      </w:r>
      <w:r w:rsidR="00991F64">
        <w:rPr>
          <w:rFonts w:asciiTheme="minorHAnsi" w:hAnsiTheme="minorHAnsi"/>
          <w:noProof/>
          <w:sz w:val="18"/>
          <w:szCs w:val="18"/>
        </w:rPr>
        <w:t>chter is dit</w:t>
      </w:r>
      <w:r w:rsidR="003F5AC7">
        <w:rPr>
          <w:rFonts w:asciiTheme="minorHAnsi" w:hAnsiTheme="minorHAnsi"/>
          <w:noProof/>
          <w:sz w:val="18"/>
          <w:szCs w:val="18"/>
        </w:rPr>
        <w:t xml:space="preserve"> slechts</w:t>
      </w:r>
      <w:r w:rsidR="00991F64">
        <w:rPr>
          <w:rFonts w:asciiTheme="minorHAnsi" w:hAnsiTheme="minorHAnsi"/>
          <w:noProof/>
          <w:sz w:val="18"/>
          <w:szCs w:val="18"/>
        </w:rPr>
        <w:t xml:space="preserve"> onderzocht bij negentien vrouwen</w:t>
      </w:r>
      <w:r w:rsidR="00313996">
        <w:rPr>
          <w:rFonts w:asciiTheme="minorHAnsi" w:hAnsiTheme="minorHAnsi"/>
          <w:noProof/>
          <w:sz w:val="18"/>
          <w:szCs w:val="18"/>
        </w:rPr>
        <w:t>,</w:t>
      </w:r>
      <w:r w:rsidR="00991F64">
        <w:rPr>
          <w:rFonts w:asciiTheme="minorHAnsi" w:hAnsiTheme="minorHAnsi"/>
          <w:noProof/>
          <w:sz w:val="18"/>
          <w:szCs w:val="18"/>
        </w:rPr>
        <w:t xml:space="preserve"> waardoor verder onderzoek nodig is om dit daadwer</w:t>
      </w:r>
      <w:r w:rsidR="003F5AC7">
        <w:rPr>
          <w:rFonts w:asciiTheme="minorHAnsi" w:hAnsiTheme="minorHAnsi"/>
          <w:noProof/>
          <w:sz w:val="18"/>
          <w:szCs w:val="18"/>
        </w:rPr>
        <w:t>kelijk te kunnen vaststelle</w:t>
      </w:r>
      <w:r w:rsidR="00991F64">
        <w:rPr>
          <w:rFonts w:asciiTheme="minorHAnsi" w:hAnsiTheme="minorHAnsi"/>
          <w:noProof/>
          <w:sz w:val="18"/>
          <w:szCs w:val="18"/>
        </w:rPr>
        <w:t>n</w:t>
      </w:r>
      <w:r w:rsidR="000D1BF3">
        <w:rPr>
          <w:rFonts w:asciiTheme="minorHAnsi" w:hAnsiTheme="minorHAnsi"/>
          <w:noProof/>
          <w:sz w:val="18"/>
          <w:szCs w:val="18"/>
        </w:rPr>
        <w:t xml:space="preserve">. </w:t>
      </w:r>
    </w:p>
    <w:p w:rsidR="00610171" w:rsidRDefault="00610171" w:rsidP="001E0342">
      <w:pPr>
        <w:jc w:val="both"/>
        <w:rPr>
          <w:rFonts w:asciiTheme="minorHAnsi" w:hAnsiTheme="minorHAnsi"/>
          <w:noProof/>
          <w:sz w:val="18"/>
          <w:szCs w:val="18"/>
        </w:rPr>
      </w:pPr>
    </w:p>
    <w:p w:rsidR="00D7569F" w:rsidRDefault="00820300" w:rsidP="001E0342">
      <w:pPr>
        <w:jc w:val="both"/>
        <w:rPr>
          <w:rFonts w:asciiTheme="minorHAnsi" w:hAnsiTheme="minorHAnsi"/>
          <w:b/>
          <w:i/>
          <w:sz w:val="18"/>
          <w:szCs w:val="18"/>
        </w:rPr>
      </w:pPr>
      <w:r>
        <w:rPr>
          <w:rFonts w:asciiTheme="minorHAnsi" w:hAnsiTheme="minorHAnsi"/>
          <w:b/>
          <w:i/>
          <w:sz w:val="18"/>
          <w:szCs w:val="18"/>
        </w:rPr>
        <w:t>Conclusie</w:t>
      </w:r>
    </w:p>
    <w:p w:rsidR="00D7569F" w:rsidRPr="00544E6D" w:rsidRDefault="00817909" w:rsidP="001E0342">
      <w:pPr>
        <w:jc w:val="both"/>
        <w:rPr>
          <w:rFonts w:asciiTheme="minorHAnsi" w:hAnsiTheme="minorHAnsi"/>
          <w:sz w:val="18"/>
          <w:szCs w:val="18"/>
        </w:rPr>
      </w:pPr>
      <w:r>
        <w:rPr>
          <w:rFonts w:asciiTheme="minorHAnsi" w:hAnsiTheme="minorHAnsi"/>
          <w:sz w:val="18"/>
          <w:szCs w:val="18"/>
        </w:rPr>
        <w:t>In d</w:t>
      </w:r>
      <w:r w:rsidR="00544E6D">
        <w:rPr>
          <w:rFonts w:asciiTheme="minorHAnsi" w:hAnsiTheme="minorHAnsi"/>
          <w:sz w:val="18"/>
          <w:szCs w:val="18"/>
        </w:rPr>
        <w:t>it artikel staat centraal wat de effecten van suikerconsumptie zijn op de gezondheid.</w:t>
      </w:r>
    </w:p>
    <w:p w:rsidR="00A47FCE" w:rsidRDefault="003508AE" w:rsidP="001E0342">
      <w:pPr>
        <w:jc w:val="both"/>
        <w:rPr>
          <w:rFonts w:asciiTheme="minorHAnsi" w:hAnsiTheme="minorHAnsi"/>
          <w:sz w:val="18"/>
          <w:szCs w:val="18"/>
        </w:rPr>
      </w:pPr>
      <w:r>
        <w:rPr>
          <w:rFonts w:asciiTheme="minorHAnsi" w:hAnsiTheme="minorHAnsi"/>
          <w:sz w:val="18"/>
          <w:szCs w:val="18"/>
        </w:rPr>
        <w:t xml:space="preserve">Een hoge consumptie van suiker geeft risico op verschillende soorten aandoeningen </w:t>
      </w:r>
      <w:r w:rsidR="00313996">
        <w:rPr>
          <w:rFonts w:asciiTheme="minorHAnsi" w:hAnsiTheme="minorHAnsi"/>
          <w:sz w:val="18"/>
          <w:szCs w:val="18"/>
        </w:rPr>
        <w:t>op lichamelijk gebied</w:t>
      </w:r>
      <w:r w:rsidR="003F5AC7">
        <w:rPr>
          <w:rFonts w:asciiTheme="minorHAnsi" w:hAnsiTheme="minorHAnsi"/>
          <w:sz w:val="18"/>
          <w:szCs w:val="18"/>
        </w:rPr>
        <w:t>, z</w:t>
      </w:r>
      <w:r>
        <w:rPr>
          <w:rFonts w:asciiTheme="minorHAnsi" w:hAnsiTheme="minorHAnsi"/>
          <w:sz w:val="18"/>
          <w:szCs w:val="18"/>
        </w:rPr>
        <w:t>oals diabetes, hart-</w:t>
      </w:r>
      <w:r w:rsidR="007F5B1D">
        <w:rPr>
          <w:rFonts w:asciiTheme="minorHAnsi" w:hAnsiTheme="minorHAnsi"/>
          <w:sz w:val="18"/>
          <w:szCs w:val="18"/>
        </w:rPr>
        <w:t xml:space="preserve"> </w:t>
      </w:r>
      <w:r>
        <w:rPr>
          <w:rFonts w:asciiTheme="minorHAnsi" w:hAnsiTheme="minorHAnsi"/>
          <w:sz w:val="18"/>
          <w:szCs w:val="18"/>
        </w:rPr>
        <w:t xml:space="preserve">en vaatziekten, kanker en </w:t>
      </w:r>
      <w:r w:rsidR="00313996">
        <w:rPr>
          <w:rFonts w:asciiTheme="minorHAnsi" w:hAnsiTheme="minorHAnsi"/>
          <w:sz w:val="18"/>
          <w:szCs w:val="18"/>
        </w:rPr>
        <w:t xml:space="preserve">versnelling van het </w:t>
      </w:r>
      <w:r>
        <w:rPr>
          <w:rFonts w:asciiTheme="minorHAnsi" w:hAnsiTheme="minorHAnsi"/>
          <w:sz w:val="18"/>
          <w:szCs w:val="18"/>
        </w:rPr>
        <w:t>veroudering</w:t>
      </w:r>
      <w:r w:rsidR="00313996">
        <w:rPr>
          <w:rFonts w:asciiTheme="minorHAnsi" w:hAnsiTheme="minorHAnsi"/>
          <w:sz w:val="18"/>
          <w:szCs w:val="18"/>
        </w:rPr>
        <w:t>sproces</w:t>
      </w:r>
      <w:r>
        <w:rPr>
          <w:rFonts w:asciiTheme="minorHAnsi" w:hAnsiTheme="minorHAnsi"/>
          <w:sz w:val="18"/>
          <w:szCs w:val="18"/>
        </w:rPr>
        <w:t>. Op het psychologische vlak kunnen nog geen conclusie</w:t>
      </w:r>
      <w:r w:rsidR="008E4DD3">
        <w:rPr>
          <w:rFonts w:asciiTheme="minorHAnsi" w:hAnsiTheme="minorHAnsi"/>
          <w:sz w:val="18"/>
          <w:szCs w:val="18"/>
        </w:rPr>
        <w:t>s</w:t>
      </w:r>
      <w:r>
        <w:rPr>
          <w:rFonts w:asciiTheme="minorHAnsi" w:hAnsiTheme="minorHAnsi"/>
          <w:sz w:val="18"/>
          <w:szCs w:val="18"/>
        </w:rPr>
        <w:t xml:space="preserve"> getrokken worden</w:t>
      </w:r>
      <w:r w:rsidR="00CD3D32">
        <w:rPr>
          <w:rFonts w:asciiTheme="minorHAnsi" w:hAnsiTheme="minorHAnsi"/>
          <w:sz w:val="18"/>
          <w:szCs w:val="18"/>
        </w:rPr>
        <w:t>,</w:t>
      </w:r>
      <w:r>
        <w:rPr>
          <w:rFonts w:asciiTheme="minorHAnsi" w:hAnsiTheme="minorHAnsi"/>
          <w:sz w:val="18"/>
          <w:szCs w:val="18"/>
        </w:rPr>
        <w:t xml:space="preserve"> omdat er </w:t>
      </w:r>
      <w:r w:rsidR="00817909">
        <w:rPr>
          <w:rFonts w:asciiTheme="minorHAnsi" w:hAnsiTheme="minorHAnsi"/>
          <w:sz w:val="18"/>
          <w:szCs w:val="18"/>
        </w:rPr>
        <w:t>nog geen</w:t>
      </w:r>
      <w:r>
        <w:rPr>
          <w:rFonts w:asciiTheme="minorHAnsi" w:hAnsiTheme="minorHAnsi"/>
          <w:sz w:val="18"/>
          <w:szCs w:val="18"/>
        </w:rPr>
        <w:t xml:space="preserve"> onderzoek is gedaan naar de effecten van suiker op de cognitie van mensen. Het verslavende effect van suiker kan op basis van de huidige literatuur nog niet bewezen en ondersteunt worden. Echter is het voor een gezonde veroudering van belang dat men de suikerconsumptie gaat verminderen. De eerste stap hiervoor is bewustwording van het hoge s</w:t>
      </w:r>
      <w:r w:rsidR="0004165B">
        <w:rPr>
          <w:rFonts w:asciiTheme="minorHAnsi" w:hAnsiTheme="minorHAnsi"/>
          <w:sz w:val="18"/>
          <w:szCs w:val="18"/>
        </w:rPr>
        <w:t>uikerverbruik</w:t>
      </w:r>
      <w:r w:rsidR="00183D26">
        <w:rPr>
          <w:rFonts w:asciiTheme="minorHAnsi" w:hAnsiTheme="minorHAnsi"/>
          <w:sz w:val="18"/>
          <w:szCs w:val="18"/>
        </w:rPr>
        <w:t xml:space="preserve"> en kennis van de schadelijke effecten van suiker.</w:t>
      </w:r>
    </w:p>
    <w:p w:rsidR="007A12AF" w:rsidRDefault="007A12AF" w:rsidP="001E0342">
      <w:pPr>
        <w:jc w:val="both"/>
        <w:rPr>
          <w:rFonts w:asciiTheme="minorHAnsi" w:hAnsiTheme="minorHAnsi"/>
          <w:sz w:val="18"/>
          <w:szCs w:val="18"/>
        </w:rPr>
      </w:pPr>
    </w:p>
    <w:p w:rsidR="00152EE3" w:rsidRDefault="00152EE3" w:rsidP="001E0342">
      <w:pPr>
        <w:jc w:val="both"/>
        <w:rPr>
          <w:rFonts w:asciiTheme="minorHAnsi" w:hAnsiTheme="minorHAnsi"/>
          <w:b/>
          <w:i/>
          <w:sz w:val="18"/>
          <w:szCs w:val="18"/>
        </w:rPr>
      </w:pPr>
      <w:r>
        <w:rPr>
          <w:rFonts w:asciiTheme="minorHAnsi" w:hAnsiTheme="minorHAnsi"/>
          <w:b/>
          <w:i/>
          <w:sz w:val="18"/>
          <w:szCs w:val="18"/>
        </w:rPr>
        <w:t>Discussie</w:t>
      </w:r>
    </w:p>
    <w:p w:rsidR="003508AE" w:rsidRDefault="00313996" w:rsidP="001E0342">
      <w:pPr>
        <w:jc w:val="both"/>
        <w:rPr>
          <w:rFonts w:asciiTheme="minorHAnsi" w:hAnsiTheme="minorHAnsi"/>
          <w:sz w:val="18"/>
          <w:szCs w:val="18"/>
        </w:rPr>
      </w:pPr>
      <w:r>
        <w:rPr>
          <w:rFonts w:asciiTheme="minorHAnsi" w:hAnsiTheme="minorHAnsi"/>
          <w:sz w:val="18"/>
          <w:szCs w:val="18"/>
        </w:rPr>
        <w:t>Om een beter beeld te krijgen van de</w:t>
      </w:r>
      <w:r w:rsidR="00152EE3">
        <w:rPr>
          <w:rFonts w:asciiTheme="minorHAnsi" w:hAnsiTheme="minorHAnsi"/>
          <w:sz w:val="18"/>
          <w:szCs w:val="18"/>
        </w:rPr>
        <w:t xml:space="preserve"> effecten van suiker is </w:t>
      </w:r>
      <w:r w:rsidR="003F5AC7">
        <w:rPr>
          <w:rFonts w:asciiTheme="minorHAnsi" w:hAnsiTheme="minorHAnsi"/>
          <w:sz w:val="18"/>
          <w:szCs w:val="18"/>
        </w:rPr>
        <w:t xml:space="preserve">meer </w:t>
      </w:r>
      <w:r w:rsidR="00152EE3">
        <w:rPr>
          <w:rFonts w:asciiTheme="minorHAnsi" w:hAnsiTheme="minorHAnsi"/>
          <w:sz w:val="18"/>
          <w:szCs w:val="18"/>
        </w:rPr>
        <w:t xml:space="preserve">onderzoek nodig </w:t>
      </w:r>
      <w:r w:rsidR="003F5AC7">
        <w:rPr>
          <w:rFonts w:asciiTheme="minorHAnsi" w:hAnsiTheme="minorHAnsi"/>
          <w:sz w:val="18"/>
          <w:szCs w:val="18"/>
        </w:rPr>
        <w:t xml:space="preserve">onder andere </w:t>
      </w:r>
      <w:r w:rsidR="00152EE3">
        <w:rPr>
          <w:rFonts w:asciiTheme="minorHAnsi" w:hAnsiTheme="minorHAnsi"/>
          <w:sz w:val="18"/>
          <w:szCs w:val="18"/>
        </w:rPr>
        <w:t xml:space="preserve">naar de invloed van suiker op de hersenen </w:t>
      </w:r>
      <w:r w:rsidR="003F5AC7">
        <w:rPr>
          <w:rFonts w:asciiTheme="minorHAnsi" w:hAnsiTheme="minorHAnsi"/>
          <w:sz w:val="18"/>
          <w:szCs w:val="18"/>
        </w:rPr>
        <w:t xml:space="preserve">van mensen </w:t>
      </w:r>
      <w:r w:rsidR="00152EE3">
        <w:rPr>
          <w:rFonts w:asciiTheme="minorHAnsi" w:hAnsiTheme="minorHAnsi"/>
          <w:sz w:val="18"/>
          <w:szCs w:val="18"/>
        </w:rPr>
        <w:t>oftewel cognitie. Op dit moment zijn</w:t>
      </w:r>
      <w:r w:rsidR="003F5AC7">
        <w:rPr>
          <w:rFonts w:asciiTheme="minorHAnsi" w:hAnsiTheme="minorHAnsi"/>
          <w:sz w:val="18"/>
          <w:szCs w:val="18"/>
        </w:rPr>
        <w:t xml:space="preserve"> er</w:t>
      </w:r>
      <w:r w:rsidR="00152EE3">
        <w:rPr>
          <w:rFonts w:asciiTheme="minorHAnsi" w:hAnsiTheme="minorHAnsi"/>
          <w:sz w:val="18"/>
          <w:szCs w:val="18"/>
        </w:rPr>
        <w:t xml:space="preserve"> enkel onderzoeken met knaagdieren. Daarnaast is verder onderzoek nodig om de verslavende werking van suiker vast</w:t>
      </w:r>
      <w:r w:rsidR="008E4DD3">
        <w:rPr>
          <w:rFonts w:asciiTheme="minorHAnsi" w:hAnsiTheme="minorHAnsi"/>
          <w:sz w:val="18"/>
          <w:szCs w:val="18"/>
        </w:rPr>
        <w:t xml:space="preserve"> te stellen. Signalen wijzen er</w:t>
      </w:r>
      <w:r w:rsidR="00152EE3">
        <w:rPr>
          <w:rFonts w:asciiTheme="minorHAnsi" w:hAnsiTheme="minorHAnsi"/>
          <w:sz w:val="18"/>
          <w:szCs w:val="18"/>
        </w:rPr>
        <w:t>op dat suiker verslavend zou kunnen werken, maar moet in een grootschalig</w:t>
      </w:r>
      <w:r w:rsidR="00985EAF">
        <w:rPr>
          <w:rFonts w:asciiTheme="minorHAnsi" w:hAnsiTheme="minorHAnsi"/>
          <w:sz w:val="18"/>
          <w:szCs w:val="18"/>
        </w:rPr>
        <w:t>er</w:t>
      </w:r>
      <w:r w:rsidR="00152EE3">
        <w:rPr>
          <w:rFonts w:asciiTheme="minorHAnsi" w:hAnsiTheme="minorHAnsi"/>
          <w:sz w:val="18"/>
          <w:szCs w:val="18"/>
        </w:rPr>
        <w:t xml:space="preserve"> onderzoek nog vastgesteld worden. </w:t>
      </w:r>
    </w:p>
    <w:sdt>
      <w:sdtPr>
        <w:rPr>
          <w:rFonts w:ascii="Calibri" w:eastAsia="Times New Roman" w:hAnsi="Calibri" w:cs="Times New Roman"/>
          <w:b w:val="0"/>
          <w:bCs w:val="0"/>
          <w:sz w:val="22"/>
          <w:szCs w:val="24"/>
          <w:lang w:eastAsia="nl-NL"/>
        </w:rPr>
        <w:id w:val="2764323"/>
        <w:docPartObj>
          <w:docPartGallery w:val="Bibliographies"/>
          <w:docPartUnique/>
        </w:docPartObj>
      </w:sdtPr>
      <w:sdtEndPr>
        <w:rPr>
          <w:sz w:val="18"/>
          <w:szCs w:val="18"/>
        </w:rPr>
      </w:sdtEndPr>
      <w:sdtContent>
        <w:p w:rsidR="008268DB" w:rsidRPr="00E16CD8" w:rsidRDefault="00137CE7" w:rsidP="005A6B85">
          <w:pPr>
            <w:pStyle w:val="Kop1"/>
            <w:jc w:val="center"/>
            <w:rPr>
              <w:i/>
              <w:sz w:val="18"/>
              <w:szCs w:val="18"/>
              <w:lang w:val="en-US"/>
            </w:rPr>
          </w:pPr>
          <w:proofErr w:type="spellStart"/>
          <w:r w:rsidRPr="00E16CD8">
            <w:rPr>
              <w:i/>
              <w:sz w:val="18"/>
              <w:szCs w:val="18"/>
              <w:lang w:val="en-US"/>
            </w:rPr>
            <w:t>Referenties</w:t>
          </w:r>
          <w:proofErr w:type="spellEnd"/>
        </w:p>
        <w:p w:rsidR="00137CE7" w:rsidRPr="00E16CD8" w:rsidRDefault="00137CE7" w:rsidP="001E0342">
          <w:pPr>
            <w:jc w:val="both"/>
            <w:rPr>
              <w:lang w:val="en-US" w:eastAsia="en-US"/>
            </w:rPr>
          </w:pPr>
        </w:p>
        <w:p w:rsidR="00137CE7" w:rsidRPr="00E16CD8" w:rsidRDefault="00137CE7" w:rsidP="007B7EF1">
          <w:pPr>
            <w:jc w:val="center"/>
            <w:rPr>
              <w:i/>
              <w:sz w:val="18"/>
              <w:szCs w:val="18"/>
              <w:lang w:val="en-US" w:eastAsia="en-US"/>
            </w:rPr>
          </w:pPr>
          <w:proofErr w:type="spellStart"/>
          <w:r w:rsidRPr="00E16CD8">
            <w:rPr>
              <w:i/>
              <w:sz w:val="18"/>
              <w:szCs w:val="18"/>
              <w:lang w:val="en-US" w:eastAsia="en-US"/>
            </w:rPr>
            <w:t>Artikelen</w:t>
          </w:r>
          <w:proofErr w:type="spellEnd"/>
          <w:r w:rsidRPr="00E16CD8">
            <w:rPr>
              <w:i/>
              <w:sz w:val="18"/>
              <w:szCs w:val="18"/>
              <w:lang w:val="en-US" w:eastAsia="en-US"/>
            </w:rPr>
            <w:t>:</w:t>
          </w:r>
        </w:p>
        <w:p w:rsidR="000E3B78" w:rsidRPr="00E16CD8" w:rsidRDefault="000E3B78" w:rsidP="007B7EF1">
          <w:pPr>
            <w:jc w:val="center"/>
            <w:rPr>
              <w:i/>
              <w:sz w:val="18"/>
              <w:szCs w:val="18"/>
              <w:lang w:val="en-US" w:eastAsia="en-US"/>
            </w:rPr>
          </w:pPr>
        </w:p>
        <w:p w:rsidR="000E3B78" w:rsidRPr="000E3B78" w:rsidRDefault="000E3B78" w:rsidP="000E3B78">
          <w:pPr>
            <w:rPr>
              <w:i/>
              <w:sz w:val="18"/>
              <w:szCs w:val="18"/>
              <w:lang w:val="en-US" w:eastAsia="en-US"/>
            </w:rPr>
          </w:pPr>
          <w:r w:rsidRPr="007B7EF1">
            <w:rPr>
              <w:noProof/>
              <w:sz w:val="18"/>
              <w:szCs w:val="18"/>
              <w:lang w:val="en-US"/>
            </w:rPr>
            <w:t>Ajala, O., English, P., &amp; Pinkney, J. (2013). Systematic review and meta-analysis of different dietary approache</w:t>
          </w:r>
          <w:r>
            <w:rPr>
              <w:noProof/>
              <w:sz w:val="18"/>
              <w:szCs w:val="18"/>
              <w:lang w:val="en-US"/>
            </w:rPr>
            <w:t>s</w:t>
          </w:r>
        </w:p>
        <w:p w:rsidR="009E2B50" w:rsidRDefault="000E3B78" w:rsidP="001E0342">
          <w:pPr>
            <w:jc w:val="both"/>
            <w:rPr>
              <w:noProof/>
              <w:sz w:val="18"/>
              <w:szCs w:val="18"/>
              <w:lang w:val="en-US"/>
            </w:rPr>
          </w:pPr>
          <w:r w:rsidRPr="007B7EF1">
            <w:rPr>
              <w:noProof/>
              <w:sz w:val="18"/>
              <w:szCs w:val="18"/>
              <w:lang w:val="en-US"/>
            </w:rPr>
            <w:t xml:space="preserve">to the management of type 2 diabetes. </w:t>
          </w:r>
          <w:r w:rsidRPr="007B7EF1">
            <w:rPr>
              <w:i/>
              <w:iCs/>
              <w:noProof/>
              <w:sz w:val="18"/>
              <w:szCs w:val="18"/>
              <w:lang w:val="en-US"/>
            </w:rPr>
            <w:t xml:space="preserve">The American Journal of Clinical Nutrition </w:t>
          </w:r>
          <w:r w:rsidRPr="007B7EF1">
            <w:rPr>
              <w:noProof/>
              <w:sz w:val="18"/>
              <w:szCs w:val="18"/>
              <w:lang w:val="en-US"/>
            </w:rPr>
            <w:t>, 505-516.</w:t>
          </w:r>
        </w:p>
        <w:p w:rsidR="000E3B78" w:rsidRDefault="000E3B78" w:rsidP="001E0342">
          <w:pPr>
            <w:jc w:val="both"/>
            <w:rPr>
              <w:noProof/>
              <w:sz w:val="18"/>
              <w:szCs w:val="18"/>
              <w:lang w:val="en-US"/>
            </w:rPr>
          </w:pPr>
        </w:p>
        <w:p w:rsidR="000E3B78" w:rsidRDefault="000E3B78" w:rsidP="000E3B78">
          <w:pPr>
            <w:pStyle w:val="Bibliografie"/>
            <w:rPr>
              <w:noProof/>
              <w:sz w:val="18"/>
              <w:szCs w:val="18"/>
              <w:lang w:val="en-US"/>
            </w:rPr>
          </w:pPr>
          <w:r w:rsidRPr="007B7EF1">
            <w:rPr>
              <w:noProof/>
              <w:sz w:val="18"/>
              <w:szCs w:val="18"/>
              <w:lang w:val="en-US"/>
            </w:rPr>
            <w:t xml:space="preserve">Avena, N., Rada, P., &amp; Hoebel, B. (2007). Evidence for sugar addiction: Behavioral and neurochemical effects of intermittent, excessive sugar intake. </w:t>
          </w:r>
          <w:r w:rsidRPr="007B7EF1">
            <w:rPr>
              <w:i/>
              <w:iCs/>
              <w:noProof/>
              <w:sz w:val="18"/>
              <w:szCs w:val="18"/>
              <w:lang w:val="en-US"/>
            </w:rPr>
            <w:t>Neuroscience &amp; Biobehavioral Reviews</w:t>
          </w:r>
          <w:r w:rsidRPr="007B7EF1">
            <w:rPr>
              <w:noProof/>
              <w:sz w:val="18"/>
              <w:szCs w:val="18"/>
              <w:lang w:val="en-US"/>
            </w:rPr>
            <w:t xml:space="preserve"> , 20-39.</w:t>
          </w:r>
        </w:p>
        <w:p w:rsidR="000E3B78" w:rsidRPr="000E3B78" w:rsidRDefault="000E3B78" w:rsidP="000E3B78">
          <w:pPr>
            <w:rPr>
              <w:lang w:val="en-US"/>
            </w:rPr>
          </w:pPr>
        </w:p>
        <w:p w:rsidR="000E3B78" w:rsidRDefault="000E3B78" w:rsidP="000E3B78">
          <w:pPr>
            <w:rPr>
              <w:noProof/>
              <w:sz w:val="18"/>
              <w:szCs w:val="18"/>
              <w:lang w:val="en-US"/>
            </w:rPr>
          </w:pPr>
          <w:r w:rsidRPr="007B7EF1">
            <w:rPr>
              <w:noProof/>
              <w:sz w:val="18"/>
              <w:szCs w:val="18"/>
              <w:lang w:val="en-US"/>
            </w:rPr>
            <w:t xml:space="preserve">Bowers, L., Rossi, E., O'Flanagan, C., Graffenried, L. d., &amp; Hursting, S. (2015). The Role of the Insulin/IGF System in Cancer: Lessons Learned from Clinical Trials and the Energy Balance-Cancer Link. </w:t>
          </w:r>
          <w:r w:rsidRPr="007B7EF1">
            <w:rPr>
              <w:i/>
              <w:iCs/>
              <w:noProof/>
              <w:sz w:val="18"/>
              <w:szCs w:val="18"/>
              <w:lang w:val="en-US"/>
            </w:rPr>
            <w:t>Front endocrinol</w:t>
          </w:r>
          <w:r w:rsidRPr="007B7EF1">
            <w:rPr>
              <w:noProof/>
              <w:sz w:val="18"/>
              <w:szCs w:val="18"/>
              <w:lang w:val="en-US"/>
            </w:rPr>
            <w:t xml:space="preserve"> , 1-16</w:t>
          </w:r>
          <w:r>
            <w:rPr>
              <w:noProof/>
              <w:sz w:val="18"/>
              <w:szCs w:val="18"/>
              <w:lang w:val="en-US"/>
            </w:rPr>
            <w:t>.</w:t>
          </w:r>
        </w:p>
        <w:p w:rsidR="000E3B78" w:rsidRDefault="000E3B78" w:rsidP="000E3B78">
          <w:pPr>
            <w:rPr>
              <w:noProof/>
              <w:sz w:val="18"/>
              <w:szCs w:val="18"/>
              <w:lang w:val="en-US"/>
            </w:rPr>
          </w:pPr>
        </w:p>
        <w:p w:rsidR="000E3B78" w:rsidRDefault="000E3B78" w:rsidP="000E3B78">
          <w:pPr>
            <w:pStyle w:val="Bibliografie"/>
            <w:rPr>
              <w:noProof/>
              <w:sz w:val="18"/>
              <w:szCs w:val="18"/>
              <w:lang w:val="en-US"/>
            </w:rPr>
          </w:pPr>
          <w:r w:rsidRPr="007B7EF1">
            <w:rPr>
              <w:noProof/>
              <w:sz w:val="18"/>
              <w:szCs w:val="18"/>
              <w:lang w:val="en-US"/>
            </w:rPr>
            <w:t xml:space="preserve">Brand-Miller, J. (2009). Glycaemic index and glycaemic load: Crunch time? </w:t>
          </w:r>
          <w:r w:rsidRPr="007B7EF1">
            <w:rPr>
              <w:i/>
              <w:iCs/>
              <w:noProof/>
              <w:sz w:val="18"/>
              <w:szCs w:val="18"/>
              <w:lang w:val="en-US"/>
            </w:rPr>
            <w:t>Nutrition &amp; Dietetics</w:t>
          </w:r>
          <w:r w:rsidRPr="007B7EF1">
            <w:rPr>
              <w:noProof/>
              <w:sz w:val="18"/>
              <w:szCs w:val="18"/>
              <w:lang w:val="en-US"/>
            </w:rPr>
            <w:t xml:space="preserve"> , 136-137.</w:t>
          </w:r>
        </w:p>
        <w:p w:rsidR="000E3B78" w:rsidRPr="000E3B78" w:rsidRDefault="000E3B78" w:rsidP="000E3B78">
          <w:pPr>
            <w:rPr>
              <w:lang w:val="en-US"/>
            </w:rPr>
          </w:pPr>
        </w:p>
        <w:p w:rsidR="000E3B78" w:rsidRDefault="000E3B78" w:rsidP="000E3B78">
          <w:pPr>
            <w:pStyle w:val="Bibliografie"/>
            <w:rPr>
              <w:noProof/>
              <w:sz w:val="18"/>
              <w:szCs w:val="18"/>
              <w:lang w:val="en-US"/>
            </w:rPr>
          </w:pPr>
          <w:r w:rsidRPr="007B7EF1">
            <w:rPr>
              <w:noProof/>
              <w:sz w:val="18"/>
              <w:szCs w:val="18"/>
              <w:lang w:val="en-US"/>
            </w:rPr>
            <w:t xml:space="preserve">DiNicolantonio, J., &amp; Lucan, S. (2014, Oktober 1 ). The wrong white crystals: not salt but sugar as aetiological in hypertension. </w:t>
          </w:r>
          <w:r w:rsidRPr="007B7EF1">
            <w:rPr>
              <w:i/>
              <w:iCs/>
              <w:noProof/>
              <w:sz w:val="18"/>
              <w:szCs w:val="18"/>
              <w:lang w:val="en-US"/>
            </w:rPr>
            <w:t>Openheart</w:t>
          </w:r>
          <w:r w:rsidRPr="007B7EF1">
            <w:rPr>
              <w:noProof/>
              <w:sz w:val="18"/>
              <w:szCs w:val="18"/>
              <w:lang w:val="en-US"/>
            </w:rPr>
            <w:t xml:space="preserve"> , pp. 1-8.</w:t>
          </w:r>
        </w:p>
        <w:p w:rsidR="000E3B78" w:rsidRPr="000E3B78" w:rsidRDefault="000E3B78" w:rsidP="000E3B78">
          <w:pPr>
            <w:rPr>
              <w:lang w:val="en-US"/>
            </w:rPr>
          </w:pPr>
        </w:p>
        <w:p w:rsidR="000E3B78" w:rsidRDefault="000E3B78" w:rsidP="000E3B78">
          <w:pPr>
            <w:pStyle w:val="Bibliografie"/>
            <w:rPr>
              <w:noProof/>
              <w:sz w:val="18"/>
              <w:szCs w:val="18"/>
              <w:lang w:val="en-US"/>
            </w:rPr>
          </w:pPr>
          <w:r w:rsidRPr="007B7EF1">
            <w:rPr>
              <w:noProof/>
              <w:sz w:val="18"/>
              <w:szCs w:val="18"/>
              <w:lang w:val="en-US"/>
            </w:rPr>
            <w:t xml:space="preserve">Kendig, M. (2014). Cognitive and behavioural effects of sugar consumption in rodents.A review. </w:t>
          </w:r>
          <w:r w:rsidRPr="007B7EF1">
            <w:rPr>
              <w:i/>
              <w:iCs/>
              <w:noProof/>
              <w:sz w:val="18"/>
              <w:szCs w:val="18"/>
              <w:lang w:val="en-US"/>
            </w:rPr>
            <w:t>Elsevier</w:t>
          </w:r>
          <w:r w:rsidRPr="007B7EF1">
            <w:rPr>
              <w:noProof/>
              <w:sz w:val="18"/>
              <w:szCs w:val="18"/>
              <w:lang w:val="en-US"/>
            </w:rPr>
            <w:t xml:space="preserve"> , 41-54.</w:t>
          </w:r>
        </w:p>
        <w:p w:rsidR="000E3B78" w:rsidRPr="000E3B78" w:rsidRDefault="000E3B78" w:rsidP="000E3B78">
          <w:pPr>
            <w:rPr>
              <w:lang w:val="en-US"/>
            </w:rPr>
          </w:pPr>
        </w:p>
        <w:p w:rsidR="000E3B78" w:rsidRDefault="000E3B78" w:rsidP="000E3B78">
          <w:pPr>
            <w:pStyle w:val="Bibliografie"/>
            <w:rPr>
              <w:noProof/>
              <w:sz w:val="18"/>
              <w:szCs w:val="18"/>
              <w:lang w:val="en-US"/>
            </w:rPr>
          </w:pPr>
          <w:r w:rsidRPr="007B7EF1">
            <w:rPr>
              <w:noProof/>
              <w:sz w:val="18"/>
              <w:szCs w:val="18"/>
              <w:lang w:val="en-US"/>
            </w:rPr>
            <w:t xml:space="preserve">Kieft-de Jonge, J., Mathers, J., &amp; Franco, O. (2014). Conference on ‘Nutrition and healthy ageing’ Symposium 2: Epidemiology of human ageing. </w:t>
          </w:r>
          <w:r w:rsidRPr="007B7EF1">
            <w:rPr>
              <w:i/>
              <w:iCs/>
              <w:noProof/>
              <w:sz w:val="18"/>
              <w:szCs w:val="18"/>
              <w:lang w:val="en-US"/>
            </w:rPr>
            <w:t xml:space="preserve">Proceeding of the Nutrition Society </w:t>
          </w:r>
          <w:r w:rsidRPr="007B7EF1">
            <w:rPr>
              <w:noProof/>
              <w:sz w:val="18"/>
              <w:szCs w:val="18"/>
              <w:lang w:val="en-US"/>
            </w:rPr>
            <w:t>, 249-259.</w:t>
          </w:r>
        </w:p>
        <w:p w:rsidR="000E3B78" w:rsidRPr="000E3B78" w:rsidRDefault="000E3B78" w:rsidP="000E3B78">
          <w:pPr>
            <w:rPr>
              <w:lang w:val="en-US"/>
            </w:rPr>
          </w:pPr>
        </w:p>
        <w:p w:rsidR="000E3B78" w:rsidRDefault="000E3B78" w:rsidP="000E3B78">
          <w:pPr>
            <w:pStyle w:val="Bibliografie"/>
            <w:rPr>
              <w:noProof/>
              <w:sz w:val="18"/>
              <w:szCs w:val="18"/>
              <w:lang w:val="en-US"/>
            </w:rPr>
          </w:pPr>
          <w:r w:rsidRPr="007B7EF1">
            <w:rPr>
              <w:noProof/>
              <w:sz w:val="18"/>
              <w:szCs w:val="18"/>
              <w:lang w:val="en-US"/>
            </w:rPr>
            <w:t xml:space="preserve">Liebman, M. (2014). When and why carbohydrate restriction can be a viable option . </w:t>
          </w:r>
          <w:r w:rsidRPr="007B7EF1">
            <w:rPr>
              <w:i/>
              <w:iCs/>
              <w:noProof/>
              <w:sz w:val="18"/>
              <w:szCs w:val="18"/>
              <w:lang w:val="en-US"/>
            </w:rPr>
            <w:t>Nutrition</w:t>
          </w:r>
          <w:r w:rsidRPr="007B7EF1">
            <w:rPr>
              <w:noProof/>
              <w:sz w:val="18"/>
              <w:szCs w:val="18"/>
              <w:lang w:val="en-US"/>
            </w:rPr>
            <w:t xml:space="preserve"> , 748-754.</w:t>
          </w:r>
        </w:p>
        <w:p w:rsidR="000E3B78" w:rsidRPr="000E3B78" w:rsidRDefault="000E3B78" w:rsidP="000E3B78">
          <w:pPr>
            <w:rPr>
              <w:lang w:val="en-US"/>
            </w:rPr>
          </w:pPr>
        </w:p>
        <w:p w:rsidR="000E3B78" w:rsidRPr="007B7EF1" w:rsidRDefault="000E3B78" w:rsidP="000E3B78">
          <w:pPr>
            <w:pStyle w:val="Bibliografie"/>
            <w:rPr>
              <w:noProof/>
              <w:sz w:val="18"/>
              <w:szCs w:val="18"/>
              <w:lang w:val="en-US"/>
            </w:rPr>
          </w:pPr>
          <w:r w:rsidRPr="007B7EF1">
            <w:rPr>
              <w:noProof/>
              <w:sz w:val="18"/>
              <w:szCs w:val="18"/>
              <w:lang w:val="en-US"/>
            </w:rPr>
            <w:t xml:space="preserve">Lowette, K., Roosen, L., Tack, J., &amp; Bergh, P. v. (2015, Maart 4). Effects of high-fructose diets on central appetite signaling and cognitive function. </w:t>
          </w:r>
          <w:r w:rsidRPr="007B7EF1">
            <w:rPr>
              <w:i/>
              <w:iCs/>
              <w:noProof/>
              <w:sz w:val="18"/>
              <w:szCs w:val="18"/>
              <w:lang w:val="en-US"/>
            </w:rPr>
            <w:t xml:space="preserve">frontier in nutriotion </w:t>
          </w:r>
          <w:r w:rsidRPr="007B7EF1">
            <w:rPr>
              <w:noProof/>
              <w:sz w:val="18"/>
              <w:szCs w:val="18"/>
              <w:lang w:val="en-US"/>
            </w:rPr>
            <w:t>, pp. 1-5.</w:t>
          </w:r>
        </w:p>
        <w:p w:rsidR="000E3B78" w:rsidRPr="000E3B78" w:rsidRDefault="000E3B78" w:rsidP="001E0342">
          <w:pPr>
            <w:jc w:val="both"/>
            <w:rPr>
              <w:i/>
              <w:sz w:val="18"/>
              <w:szCs w:val="18"/>
              <w:lang w:val="en-US" w:eastAsia="en-US"/>
            </w:rPr>
          </w:pPr>
        </w:p>
        <w:p w:rsidR="009E2B50" w:rsidRDefault="009E2B50" w:rsidP="001E0342">
          <w:pPr>
            <w:pStyle w:val="Bibliografie"/>
            <w:jc w:val="both"/>
            <w:rPr>
              <w:noProof/>
              <w:sz w:val="18"/>
              <w:szCs w:val="18"/>
              <w:lang w:val="en-US"/>
            </w:rPr>
          </w:pPr>
          <w:r w:rsidRPr="009E2B50">
            <w:rPr>
              <w:noProof/>
              <w:sz w:val="18"/>
              <w:szCs w:val="18"/>
            </w:rPr>
            <w:t xml:space="preserve">Lustig, R., Schmidt, L., &amp; Brindis, C. (2012). </w:t>
          </w:r>
          <w:r w:rsidRPr="009E2B50">
            <w:rPr>
              <w:noProof/>
              <w:sz w:val="18"/>
              <w:szCs w:val="18"/>
              <w:lang w:val="en-US"/>
            </w:rPr>
            <w:t xml:space="preserve">The toxic truth about sugar . </w:t>
          </w:r>
          <w:r w:rsidRPr="009E2B50">
            <w:rPr>
              <w:i/>
              <w:iCs/>
              <w:noProof/>
              <w:sz w:val="18"/>
              <w:szCs w:val="18"/>
              <w:lang w:val="en-US"/>
            </w:rPr>
            <w:t xml:space="preserve">Nature </w:t>
          </w:r>
          <w:r w:rsidRPr="009E2B50">
            <w:rPr>
              <w:noProof/>
              <w:sz w:val="18"/>
              <w:szCs w:val="18"/>
              <w:lang w:val="en-US"/>
            </w:rPr>
            <w:t>, 27-29.</w:t>
          </w:r>
        </w:p>
        <w:p w:rsidR="009E2B50" w:rsidRDefault="009E2B50" w:rsidP="001E0342">
          <w:pPr>
            <w:jc w:val="both"/>
            <w:rPr>
              <w:lang w:val="en-US"/>
            </w:rPr>
          </w:pPr>
        </w:p>
        <w:p w:rsidR="000E3B78" w:rsidRPr="007B7EF1" w:rsidRDefault="000E3B78" w:rsidP="000E3B78">
          <w:pPr>
            <w:pStyle w:val="Bibliografie"/>
            <w:rPr>
              <w:noProof/>
              <w:sz w:val="18"/>
              <w:szCs w:val="18"/>
              <w:lang w:val="en-US"/>
            </w:rPr>
          </w:pPr>
          <w:r w:rsidRPr="007B7EF1">
            <w:rPr>
              <w:noProof/>
              <w:sz w:val="18"/>
              <w:szCs w:val="18"/>
              <w:lang w:val="en-US"/>
            </w:rPr>
            <w:t xml:space="preserve">Malik, V., &amp; Hu, F. (2012). Sweeteners and Risk of Obesity and Type 2 Diabetes: The Role of Sugar-Sweetened Beverages. </w:t>
          </w:r>
          <w:r w:rsidRPr="007B7EF1">
            <w:rPr>
              <w:i/>
              <w:iCs/>
              <w:noProof/>
              <w:sz w:val="18"/>
              <w:szCs w:val="18"/>
              <w:lang w:val="en-US"/>
            </w:rPr>
            <w:t>Current diabetes reports</w:t>
          </w:r>
          <w:r w:rsidRPr="007B7EF1">
            <w:rPr>
              <w:noProof/>
              <w:sz w:val="18"/>
              <w:szCs w:val="18"/>
              <w:lang w:val="en-US"/>
            </w:rPr>
            <w:t xml:space="preserve"> , 195-203.</w:t>
          </w:r>
        </w:p>
        <w:p w:rsidR="000E3B78" w:rsidRDefault="000E3B78" w:rsidP="001E0342">
          <w:pPr>
            <w:jc w:val="both"/>
            <w:rPr>
              <w:lang w:val="en-US"/>
            </w:rPr>
          </w:pPr>
        </w:p>
        <w:p w:rsidR="009E2B50" w:rsidRDefault="009E2B50" w:rsidP="001E0342">
          <w:pPr>
            <w:pStyle w:val="Bibliografie"/>
            <w:jc w:val="both"/>
            <w:rPr>
              <w:noProof/>
              <w:sz w:val="18"/>
              <w:szCs w:val="18"/>
              <w:lang w:val="en-US"/>
            </w:rPr>
          </w:pPr>
          <w:r w:rsidRPr="009E2B50">
            <w:rPr>
              <w:noProof/>
              <w:sz w:val="18"/>
              <w:szCs w:val="18"/>
              <w:lang w:val="en-US"/>
            </w:rPr>
            <w:t xml:space="preserve">Mente, A., Koning, L. d., Shannon, H., &amp; Anand, S. (2009). A Systematic Review of the Evidence Supporting a Causal Link Between Dietary Factors and Coronary Heart Disease. </w:t>
          </w:r>
          <w:r w:rsidRPr="009E2B50">
            <w:rPr>
              <w:i/>
              <w:iCs/>
              <w:noProof/>
              <w:sz w:val="18"/>
              <w:szCs w:val="18"/>
              <w:lang w:val="en-US"/>
            </w:rPr>
            <w:t>Archives of Internal Medicine</w:t>
          </w:r>
          <w:r w:rsidRPr="009E2B50">
            <w:rPr>
              <w:noProof/>
              <w:sz w:val="18"/>
              <w:szCs w:val="18"/>
              <w:lang w:val="en-US"/>
            </w:rPr>
            <w:t xml:space="preserve"> , 659-669.</w:t>
          </w:r>
        </w:p>
        <w:p w:rsidR="000E3B78" w:rsidRDefault="000E3B78" w:rsidP="000E3B78">
          <w:pPr>
            <w:rPr>
              <w:lang w:val="en-US"/>
            </w:rPr>
          </w:pPr>
        </w:p>
        <w:p w:rsidR="00137CE7" w:rsidRPr="00726157" w:rsidRDefault="00137CE7" w:rsidP="001E0342">
          <w:pPr>
            <w:jc w:val="both"/>
            <w:rPr>
              <w:noProof/>
              <w:sz w:val="18"/>
              <w:szCs w:val="18"/>
              <w:lang w:val="en-US"/>
            </w:rPr>
          </w:pPr>
          <w:r w:rsidRPr="009E06A7">
            <w:rPr>
              <w:noProof/>
              <w:sz w:val="18"/>
              <w:szCs w:val="18"/>
              <w:lang w:val="en-US"/>
            </w:rPr>
            <w:t>Stattin, P., Bylund, A., Rinaldi, S., B</w:t>
          </w:r>
          <w:r w:rsidRPr="00726157">
            <w:rPr>
              <w:noProof/>
              <w:sz w:val="18"/>
              <w:szCs w:val="18"/>
              <w:lang w:val="en-US"/>
            </w:rPr>
            <w:t xml:space="preserve">iessy, C., Déchaud, H., Stenman, U., et al. </w:t>
          </w:r>
          <w:r w:rsidRPr="00137CE7">
            <w:rPr>
              <w:noProof/>
              <w:sz w:val="18"/>
              <w:szCs w:val="18"/>
              <w:lang w:val="en-US"/>
            </w:rPr>
            <w:t xml:space="preserve">(2000, September 25). Plasma Insulin-Like Growth Factor-I, Insulin-Like Growth Factor-Binding Proteins, and Prostate Cancer Risk: a Prospective Study. </w:t>
          </w:r>
          <w:r w:rsidRPr="00726157">
            <w:rPr>
              <w:i/>
              <w:iCs/>
              <w:noProof/>
              <w:sz w:val="18"/>
              <w:szCs w:val="18"/>
              <w:lang w:val="en-US"/>
            </w:rPr>
            <w:t xml:space="preserve">Journal of the National Cancer Institute </w:t>
          </w:r>
          <w:r w:rsidRPr="00726157">
            <w:rPr>
              <w:noProof/>
              <w:sz w:val="18"/>
              <w:szCs w:val="18"/>
              <w:lang w:val="en-US"/>
            </w:rPr>
            <w:t>, pp. 1910-1917.</w:t>
          </w:r>
        </w:p>
        <w:p w:rsidR="00137CE7" w:rsidRDefault="00137CE7" w:rsidP="001E0342">
          <w:pPr>
            <w:jc w:val="both"/>
            <w:rPr>
              <w:noProof/>
              <w:sz w:val="18"/>
              <w:szCs w:val="18"/>
              <w:lang w:val="en-US"/>
            </w:rPr>
          </w:pPr>
        </w:p>
        <w:p w:rsidR="009E2B50" w:rsidRPr="0010467B" w:rsidRDefault="009E2B50" w:rsidP="001E0342">
          <w:pPr>
            <w:autoSpaceDE w:val="0"/>
            <w:autoSpaceDN w:val="0"/>
            <w:adjustRightInd w:val="0"/>
            <w:jc w:val="both"/>
            <w:rPr>
              <w:rFonts w:asciiTheme="minorHAnsi" w:hAnsiTheme="minorHAnsi" w:cs="AGaramond-Italic"/>
              <w:i/>
              <w:iCs/>
              <w:sz w:val="18"/>
              <w:szCs w:val="18"/>
              <w:lang w:val="en-US"/>
            </w:rPr>
          </w:pPr>
          <w:proofErr w:type="spellStart"/>
          <w:r w:rsidRPr="00D776A9">
            <w:rPr>
              <w:rFonts w:asciiTheme="minorHAnsi" w:hAnsiTheme="minorHAnsi" w:cs="AGaramond-Regular"/>
              <w:sz w:val="18"/>
              <w:szCs w:val="18"/>
              <w:lang w:val="en-US"/>
            </w:rPr>
            <w:t>ThomasD</w:t>
          </w:r>
          <w:proofErr w:type="spellEnd"/>
          <w:r w:rsidR="000E3B78">
            <w:rPr>
              <w:rFonts w:asciiTheme="minorHAnsi" w:hAnsiTheme="minorHAnsi" w:cs="AGaramond-Regular"/>
              <w:sz w:val="18"/>
              <w:szCs w:val="18"/>
              <w:lang w:val="en-US"/>
            </w:rPr>
            <w:t>.</w:t>
          </w:r>
          <w:r w:rsidRPr="00D776A9">
            <w:rPr>
              <w:rFonts w:asciiTheme="minorHAnsi" w:hAnsiTheme="minorHAnsi" w:cs="AGaramond-Regular"/>
              <w:sz w:val="18"/>
              <w:szCs w:val="18"/>
              <w:lang w:val="en-US"/>
            </w:rPr>
            <w:t>, Elliott E</w:t>
          </w:r>
          <w:r w:rsidR="000E3B78">
            <w:rPr>
              <w:rFonts w:asciiTheme="minorHAnsi" w:hAnsiTheme="minorHAnsi" w:cs="AGaramond-Regular"/>
              <w:sz w:val="18"/>
              <w:szCs w:val="18"/>
              <w:lang w:val="en-US"/>
            </w:rPr>
            <w:t>.</w:t>
          </w:r>
          <w:r w:rsidRPr="00D776A9">
            <w:rPr>
              <w:rFonts w:asciiTheme="minorHAnsi" w:hAnsiTheme="minorHAnsi" w:cs="AGaramond-Regular"/>
              <w:sz w:val="18"/>
              <w:szCs w:val="18"/>
              <w:lang w:val="en-US"/>
            </w:rPr>
            <w:t>J</w:t>
          </w:r>
          <w:r w:rsidR="000E3B78">
            <w:rPr>
              <w:rFonts w:asciiTheme="minorHAnsi" w:hAnsiTheme="minorHAnsi" w:cs="AGaramond-Regular"/>
              <w:sz w:val="18"/>
              <w:szCs w:val="18"/>
              <w:lang w:val="en-US"/>
            </w:rPr>
            <w:t>,</w:t>
          </w:r>
          <w:r w:rsidRPr="00D776A9">
            <w:rPr>
              <w:rFonts w:asciiTheme="minorHAnsi" w:hAnsiTheme="minorHAnsi" w:cs="AGaramond-Regular"/>
              <w:sz w:val="18"/>
              <w:szCs w:val="18"/>
              <w:lang w:val="en-US"/>
            </w:rPr>
            <w:t xml:space="preserve">. </w:t>
          </w:r>
          <w:r w:rsidR="000E3B78">
            <w:rPr>
              <w:rFonts w:asciiTheme="minorHAnsi" w:hAnsiTheme="minorHAnsi" w:cs="AGaramond-Regular"/>
              <w:sz w:val="18"/>
              <w:szCs w:val="18"/>
              <w:lang w:val="en-US"/>
            </w:rPr>
            <w:t xml:space="preserve">(2009) </w:t>
          </w:r>
          <w:r w:rsidRPr="00D776A9">
            <w:rPr>
              <w:rFonts w:asciiTheme="minorHAnsi" w:hAnsiTheme="minorHAnsi" w:cs="AGaramond-Regular"/>
              <w:sz w:val="18"/>
              <w:szCs w:val="18"/>
              <w:lang w:val="en-US"/>
            </w:rPr>
            <w:t xml:space="preserve">Low </w:t>
          </w:r>
          <w:proofErr w:type="spellStart"/>
          <w:r w:rsidRPr="00D776A9">
            <w:rPr>
              <w:rFonts w:asciiTheme="minorHAnsi" w:hAnsiTheme="minorHAnsi" w:cs="AGaramond-Regular"/>
              <w:sz w:val="18"/>
              <w:szCs w:val="18"/>
              <w:lang w:val="en-US"/>
            </w:rPr>
            <w:t>glycaemic</w:t>
          </w:r>
          <w:proofErr w:type="spellEnd"/>
          <w:r w:rsidRPr="00D776A9">
            <w:rPr>
              <w:rFonts w:asciiTheme="minorHAnsi" w:hAnsiTheme="minorHAnsi" w:cs="AGaramond-Regular"/>
              <w:sz w:val="18"/>
              <w:szCs w:val="18"/>
              <w:lang w:val="en-US"/>
            </w:rPr>
            <w:t xml:space="preserve"> index, or low </w:t>
          </w:r>
          <w:proofErr w:type="spellStart"/>
          <w:r w:rsidRPr="00D776A9">
            <w:rPr>
              <w:rFonts w:asciiTheme="minorHAnsi" w:hAnsiTheme="minorHAnsi" w:cs="AGaramond-Regular"/>
              <w:sz w:val="18"/>
              <w:szCs w:val="18"/>
              <w:lang w:val="en-US"/>
            </w:rPr>
            <w:t>glycaemic</w:t>
          </w:r>
          <w:proofErr w:type="spellEnd"/>
          <w:r w:rsidRPr="00D776A9">
            <w:rPr>
              <w:rFonts w:asciiTheme="minorHAnsi" w:hAnsiTheme="minorHAnsi" w:cs="AGaramond-Regular"/>
              <w:sz w:val="18"/>
              <w:szCs w:val="18"/>
              <w:lang w:val="en-US"/>
            </w:rPr>
            <w:t xml:space="preserve"> load, diets for diabete</w:t>
          </w:r>
          <w:r w:rsidR="000E3B78">
            <w:rPr>
              <w:rFonts w:asciiTheme="minorHAnsi" w:hAnsiTheme="minorHAnsi" w:cs="AGaramond-Regular"/>
              <w:sz w:val="18"/>
              <w:szCs w:val="18"/>
              <w:lang w:val="en-US"/>
            </w:rPr>
            <w:t xml:space="preserve">s </w:t>
          </w:r>
          <w:proofErr w:type="spellStart"/>
          <w:r w:rsidRPr="00D776A9">
            <w:rPr>
              <w:rFonts w:asciiTheme="minorHAnsi" w:hAnsiTheme="minorHAnsi" w:cs="AGaramond-Regular"/>
              <w:sz w:val="18"/>
              <w:szCs w:val="18"/>
              <w:lang w:val="en-US"/>
            </w:rPr>
            <w:t>smellitus</w:t>
          </w:r>
          <w:proofErr w:type="spellEnd"/>
          <w:r w:rsidRPr="00D776A9">
            <w:rPr>
              <w:rFonts w:asciiTheme="minorHAnsi" w:hAnsiTheme="minorHAnsi" w:cs="AGaramond-Regular"/>
              <w:sz w:val="18"/>
              <w:szCs w:val="18"/>
              <w:lang w:val="en-US"/>
            </w:rPr>
            <w:t xml:space="preserve">. </w:t>
          </w:r>
          <w:r w:rsidRPr="0010467B">
            <w:rPr>
              <w:rFonts w:asciiTheme="minorHAnsi" w:hAnsiTheme="minorHAnsi" w:cs="AGaramond-Italic"/>
              <w:i/>
              <w:iCs/>
              <w:sz w:val="18"/>
              <w:szCs w:val="18"/>
              <w:lang w:val="en-US"/>
            </w:rPr>
            <w:t>Cochrane Database of Systematic</w:t>
          </w:r>
          <w:r w:rsidR="000E3B78">
            <w:rPr>
              <w:rFonts w:asciiTheme="minorHAnsi" w:hAnsiTheme="minorHAnsi" w:cs="AGaramond-Italic"/>
              <w:i/>
              <w:iCs/>
              <w:sz w:val="18"/>
              <w:szCs w:val="18"/>
              <w:lang w:val="en-US"/>
            </w:rPr>
            <w:t>.</w:t>
          </w:r>
        </w:p>
        <w:p w:rsidR="000E3B78" w:rsidRDefault="000E3B78" w:rsidP="000E3B78">
          <w:pPr>
            <w:autoSpaceDE w:val="0"/>
            <w:autoSpaceDN w:val="0"/>
            <w:adjustRightInd w:val="0"/>
            <w:jc w:val="both"/>
            <w:rPr>
              <w:rFonts w:asciiTheme="minorHAnsi" w:hAnsiTheme="minorHAnsi" w:cs="AGaramond-Regular"/>
              <w:sz w:val="18"/>
              <w:szCs w:val="18"/>
              <w:lang w:val="en-US"/>
            </w:rPr>
          </w:pPr>
        </w:p>
        <w:p w:rsidR="000E3B78" w:rsidRDefault="000E3B78" w:rsidP="000E3B78">
          <w:pPr>
            <w:autoSpaceDE w:val="0"/>
            <w:autoSpaceDN w:val="0"/>
            <w:adjustRightInd w:val="0"/>
            <w:jc w:val="both"/>
            <w:rPr>
              <w:rFonts w:asciiTheme="minorHAnsi" w:hAnsiTheme="minorHAnsi" w:cs="AGaramond-Italic"/>
              <w:i/>
              <w:iCs/>
              <w:sz w:val="18"/>
              <w:szCs w:val="18"/>
              <w:lang w:val="en-US"/>
            </w:rPr>
          </w:pPr>
          <w:r w:rsidRPr="007B7EF1">
            <w:rPr>
              <w:rFonts w:asciiTheme="minorHAnsi" w:hAnsiTheme="minorHAnsi" w:cs="AGaramond-Regular"/>
              <w:sz w:val="18"/>
              <w:szCs w:val="18"/>
              <w:lang w:val="en-US"/>
            </w:rPr>
            <w:t>Thomas</w:t>
          </w:r>
          <w:r>
            <w:rPr>
              <w:rFonts w:asciiTheme="minorHAnsi" w:hAnsiTheme="minorHAnsi" w:cs="AGaramond-Regular"/>
              <w:sz w:val="18"/>
              <w:szCs w:val="18"/>
              <w:lang w:val="en-US"/>
            </w:rPr>
            <w:t xml:space="preserve"> </w:t>
          </w:r>
          <w:r w:rsidRPr="007B7EF1">
            <w:rPr>
              <w:rFonts w:asciiTheme="minorHAnsi" w:hAnsiTheme="minorHAnsi" w:cs="AGaramond-Regular"/>
              <w:sz w:val="18"/>
              <w:szCs w:val="18"/>
              <w:lang w:val="en-US"/>
            </w:rPr>
            <w:t>D</w:t>
          </w:r>
          <w:r>
            <w:rPr>
              <w:rFonts w:asciiTheme="minorHAnsi" w:hAnsiTheme="minorHAnsi" w:cs="AGaramond-Regular"/>
              <w:sz w:val="18"/>
              <w:szCs w:val="18"/>
              <w:lang w:val="en-US"/>
            </w:rPr>
            <w:t>.</w:t>
          </w:r>
          <w:r w:rsidRPr="007B7EF1">
            <w:rPr>
              <w:rFonts w:asciiTheme="minorHAnsi" w:hAnsiTheme="minorHAnsi" w:cs="AGaramond-Regular"/>
              <w:sz w:val="18"/>
              <w:szCs w:val="18"/>
              <w:lang w:val="en-US"/>
            </w:rPr>
            <w:t>, Elliott E</w:t>
          </w:r>
          <w:r>
            <w:rPr>
              <w:rFonts w:asciiTheme="minorHAnsi" w:hAnsiTheme="minorHAnsi" w:cs="AGaramond-Regular"/>
              <w:sz w:val="18"/>
              <w:szCs w:val="18"/>
              <w:lang w:val="en-US"/>
            </w:rPr>
            <w:t>.</w:t>
          </w:r>
          <w:r w:rsidRPr="007B7EF1">
            <w:rPr>
              <w:rFonts w:asciiTheme="minorHAnsi" w:hAnsiTheme="minorHAnsi" w:cs="AGaramond-Regular"/>
              <w:sz w:val="18"/>
              <w:szCs w:val="18"/>
              <w:lang w:val="en-US"/>
            </w:rPr>
            <w:t>J</w:t>
          </w:r>
          <w:r>
            <w:rPr>
              <w:rFonts w:asciiTheme="minorHAnsi" w:hAnsiTheme="minorHAnsi" w:cs="AGaramond-Regular"/>
              <w:sz w:val="18"/>
              <w:szCs w:val="18"/>
              <w:lang w:val="en-US"/>
            </w:rPr>
            <w:t>.</w:t>
          </w:r>
          <w:r w:rsidRPr="007B7EF1">
            <w:rPr>
              <w:rFonts w:asciiTheme="minorHAnsi" w:hAnsiTheme="minorHAnsi" w:cs="AGaramond-Regular"/>
              <w:sz w:val="18"/>
              <w:szCs w:val="18"/>
              <w:lang w:val="en-US"/>
            </w:rPr>
            <w:t xml:space="preserve">, </w:t>
          </w:r>
          <w:proofErr w:type="spellStart"/>
          <w:r w:rsidRPr="007B7EF1">
            <w:rPr>
              <w:rFonts w:asciiTheme="minorHAnsi" w:hAnsiTheme="minorHAnsi" w:cs="AGaramond-Regular"/>
              <w:sz w:val="18"/>
              <w:szCs w:val="18"/>
              <w:lang w:val="en-US"/>
            </w:rPr>
            <w:t>Baur</w:t>
          </w:r>
          <w:proofErr w:type="spellEnd"/>
          <w:r w:rsidRPr="007B7EF1">
            <w:rPr>
              <w:rFonts w:asciiTheme="minorHAnsi" w:hAnsiTheme="minorHAnsi" w:cs="AGaramond-Regular"/>
              <w:sz w:val="18"/>
              <w:szCs w:val="18"/>
              <w:lang w:val="en-US"/>
            </w:rPr>
            <w:t xml:space="preserve"> L</w:t>
          </w:r>
          <w:r>
            <w:rPr>
              <w:rFonts w:asciiTheme="minorHAnsi" w:hAnsiTheme="minorHAnsi" w:cs="AGaramond-Regular"/>
              <w:sz w:val="18"/>
              <w:szCs w:val="18"/>
              <w:lang w:val="en-US"/>
            </w:rPr>
            <w:t>,</w:t>
          </w:r>
          <w:r w:rsidRPr="007B7EF1">
            <w:rPr>
              <w:rFonts w:asciiTheme="minorHAnsi" w:hAnsiTheme="minorHAnsi" w:cs="AGaramond-Regular"/>
              <w:sz w:val="18"/>
              <w:szCs w:val="18"/>
              <w:lang w:val="en-US"/>
            </w:rPr>
            <w:t xml:space="preserve">. </w:t>
          </w:r>
          <w:r>
            <w:rPr>
              <w:rFonts w:asciiTheme="minorHAnsi" w:hAnsiTheme="minorHAnsi" w:cs="AGaramond-Regular"/>
              <w:sz w:val="18"/>
              <w:szCs w:val="18"/>
              <w:lang w:val="en-US"/>
            </w:rPr>
            <w:t xml:space="preserve">(2007) </w:t>
          </w:r>
          <w:r w:rsidRPr="007B7EF1">
            <w:rPr>
              <w:rFonts w:asciiTheme="minorHAnsi" w:hAnsiTheme="minorHAnsi" w:cs="AGaramond-Regular"/>
              <w:sz w:val="18"/>
              <w:szCs w:val="18"/>
              <w:lang w:val="en-US"/>
            </w:rPr>
            <w:t xml:space="preserve">Low </w:t>
          </w:r>
          <w:proofErr w:type="spellStart"/>
          <w:r w:rsidRPr="007B7EF1">
            <w:rPr>
              <w:rFonts w:asciiTheme="minorHAnsi" w:hAnsiTheme="minorHAnsi" w:cs="AGaramond-Regular"/>
              <w:sz w:val="18"/>
              <w:szCs w:val="18"/>
              <w:lang w:val="en-US"/>
            </w:rPr>
            <w:t>glycaemic</w:t>
          </w:r>
          <w:proofErr w:type="spellEnd"/>
          <w:r w:rsidRPr="007B7EF1">
            <w:rPr>
              <w:rFonts w:asciiTheme="minorHAnsi" w:hAnsiTheme="minorHAnsi" w:cs="AGaramond-Regular"/>
              <w:sz w:val="18"/>
              <w:szCs w:val="18"/>
              <w:lang w:val="en-US"/>
            </w:rPr>
            <w:t xml:space="preserve"> index or low </w:t>
          </w:r>
          <w:proofErr w:type="spellStart"/>
          <w:r w:rsidRPr="007B7EF1">
            <w:rPr>
              <w:rFonts w:asciiTheme="minorHAnsi" w:hAnsiTheme="minorHAnsi" w:cs="AGaramond-Regular"/>
              <w:sz w:val="18"/>
              <w:szCs w:val="18"/>
              <w:lang w:val="en-US"/>
            </w:rPr>
            <w:t>glycaemic</w:t>
          </w:r>
          <w:proofErr w:type="spellEnd"/>
          <w:r w:rsidRPr="007B7EF1">
            <w:rPr>
              <w:rFonts w:asciiTheme="minorHAnsi" w:hAnsiTheme="minorHAnsi" w:cs="AGaramond-Regular"/>
              <w:sz w:val="18"/>
              <w:szCs w:val="18"/>
              <w:lang w:val="en-US"/>
            </w:rPr>
            <w:t xml:space="preserve"> load diets for overweight and obesity. </w:t>
          </w:r>
          <w:proofErr w:type="spellStart"/>
          <w:r>
            <w:rPr>
              <w:rFonts w:asciiTheme="minorHAnsi" w:hAnsiTheme="minorHAnsi" w:cs="AGaramond-Italic"/>
              <w:i/>
              <w:iCs/>
              <w:sz w:val="18"/>
              <w:szCs w:val="18"/>
              <w:lang w:val="en-US"/>
            </w:rPr>
            <w:t>CochraneDatabase</w:t>
          </w:r>
          <w:proofErr w:type="spellEnd"/>
          <w:r>
            <w:rPr>
              <w:rFonts w:asciiTheme="minorHAnsi" w:hAnsiTheme="minorHAnsi" w:cs="AGaramond-Italic"/>
              <w:i/>
              <w:iCs/>
              <w:sz w:val="18"/>
              <w:szCs w:val="18"/>
              <w:lang w:val="en-US"/>
            </w:rPr>
            <w:t>.</w:t>
          </w:r>
        </w:p>
        <w:p w:rsidR="000E3B78" w:rsidRDefault="000E3B78" w:rsidP="000E3B78">
          <w:pPr>
            <w:autoSpaceDE w:val="0"/>
            <w:autoSpaceDN w:val="0"/>
            <w:adjustRightInd w:val="0"/>
            <w:jc w:val="both"/>
            <w:rPr>
              <w:rFonts w:asciiTheme="minorHAnsi" w:hAnsiTheme="minorHAnsi" w:cs="AGaramond-Italic"/>
              <w:i/>
              <w:iCs/>
              <w:sz w:val="18"/>
              <w:szCs w:val="18"/>
              <w:lang w:val="en-US"/>
            </w:rPr>
          </w:pPr>
        </w:p>
        <w:p w:rsidR="000E3B78" w:rsidRDefault="000E3B78" w:rsidP="000E3B78">
          <w:pPr>
            <w:pStyle w:val="Bibliografie"/>
            <w:rPr>
              <w:noProof/>
              <w:sz w:val="18"/>
              <w:szCs w:val="18"/>
              <w:lang w:val="en-US"/>
            </w:rPr>
          </w:pPr>
          <w:r w:rsidRPr="00E16CD8">
            <w:rPr>
              <w:noProof/>
              <w:sz w:val="18"/>
              <w:szCs w:val="18"/>
              <w:lang w:val="en-US"/>
            </w:rPr>
            <w:t xml:space="preserve">Tyron, M., Stanhope, K., Epel, E., Mason, A., Brown, R., Medici, V., et al. </w:t>
          </w:r>
          <w:r w:rsidRPr="007B7EF1">
            <w:rPr>
              <w:noProof/>
              <w:sz w:val="18"/>
              <w:szCs w:val="18"/>
              <w:lang w:val="en-US"/>
            </w:rPr>
            <w:t xml:space="preserve">(2015). Excessive Sugar Consumption May Be a Difficult Habit to Break: A View From the Brain and Body. </w:t>
          </w:r>
          <w:r w:rsidRPr="007B7EF1">
            <w:rPr>
              <w:i/>
              <w:iCs/>
              <w:noProof/>
              <w:sz w:val="18"/>
              <w:szCs w:val="18"/>
              <w:lang w:val="en-US"/>
            </w:rPr>
            <w:t>The journal of clinical endocrinology&amp; metabolism</w:t>
          </w:r>
          <w:r w:rsidRPr="007B7EF1">
            <w:rPr>
              <w:noProof/>
              <w:sz w:val="18"/>
              <w:szCs w:val="18"/>
              <w:lang w:val="en-US"/>
            </w:rPr>
            <w:t xml:space="preserve"> , 1-9.</w:t>
          </w:r>
        </w:p>
        <w:p w:rsidR="009E2B50" w:rsidRPr="00726157" w:rsidRDefault="009E2B50" w:rsidP="001E0342">
          <w:pPr>
            <w:jc w:val="both"/>
            <w:rPr>
              <w:noProof/>
              <w:sz w:val="18"/>
              <w:szCs w:val="18"/>
              <w:lang w:val="en-US"/>
            </w:rPr>
          </w:pPr>
        </w:p>
        <w:p w:rsidR="00137CE7" w:rsidRPr="00E16CD8" w:rsidRDefault="00137CE7" w:rsidP="001E0342">
          <w:pPr>
            <w:pStyle w:val="Bibliografie"/>
            <w:jc w:val="both"/>
            <w:rPr>
              <w:noProof/>
              <w:sz w:val="18"/>
              <w:szCs w:val="18"/>
            </w:rPr>
          </w:pPr>
          <w:r w:rsidRPr="00137CE7">
            <w:rPr>
              <w:noProof/>
              <w:sz w:val="18"/>
              <w:szCs w:val="18"/>
              <w:lang w:val="en-US"/>
            </w:rPr>
            <w:t xml:space="preserve">Yang, Q., Zhang, Z., Gregg, E., Flanders, D., Meritt, R., &amp; Hu, F. (2014). Added Sugar Intake and Cardiovascular Diseases Mortality Among US Adults. </w:t>
          </w:r>
          <w:r w:rsidRPr="00E16CD8">
            <w:rPr>
              <w:i/>
              <w:iCs/>
              <w:noProof/>
              <w:sz w:val="18"/>
              <w:szCs w:val="18"/>
            </w:rPr>
            <w:t>JAMA Intern Med.</w:t>
          </w:r>
          <w:r w:rsidRPr="00E16CD8">
            <w:rPr>
              <w:noProof/>
              <w:sz w:val="18"/>
              <w:szCs w:val="18"/>
            </w:rPr>
            <w:t xml:space="preserve"> , 516-524.</w:t>
          </w:r>
        </w:p>
        <w:p w:rsidR="00137CE7" w:rsidRPr="00E16CD8" w:rsidRDefault="00137CE7" w:rsidP="001E0342">
          <w:pPr>
            <w:jc w:val="both"/>
            <w:rPr>
              <w:lang w:eastAsia="en-US"/>
            </w:rPr>
          </w:pPr>
        </w:p>
        <w:p w:rsidR="00137CE7" w:rsidRPr="00E16CD8" w:rsidRDefault="00137CE7" w:rsidP="000E3B78">
          <w:pPr>
            <w:jc w:val="center"/>
            <w:rPr>
              <w:i/>
              <w:sz w:val="18"/>
              <w:szCs w:val="18"/>
              <w:lang w:eastAsia="en-US"/>
            </w:rPr>
          </w:pPr>
          <w:r w:rsidRPr="00E16CD8">
            <w:rPr>
              <w:i/>
              <w:sz w:val="18"/>
              <w:szCs w:val="18"/>
              <w:lang w:eastAsia="en-US"/>
            </w:rPr>
            <w:t>Boeken:</w:t>
          </w:r>
        </w:p>
        <w:p w:rsidR="00137CE7" w:rsidRPr="00E16CD8" w:rsidRDefault="00137CE7" w:rsidP="001E0342">
          <w:pPr>
            <w:jc w:val="both"/>
            <w:rPr>
              <w:lang w:eastAsia="en-US"/>
            </w:rPr>
          </w:pPr>
        </w:p>
        <w:sdt>
          <w:sdtPr>
            <w:id w:val="111145805"/>
            <w:bibliography/>
          </w:sdtPr>
          <w:sdtEndPr>
            <w:rPr>
              <w:sz w:val="18"/>
              <w:szCs w:val="18"/>
            </w:rPr>
          </w:sdtEndPr>
          <w:sdtContent>
            <w:p w:rsidR="005A6B85" w:rsidRDefault="00116878" w:rsidP="005A6B85">
              <w:pPr>
                <w:pStyle w:val="Bibliografie"/>
                <w:rPr>
                  <w:noProof/>
                  <w:sz w:val="18"/>
                  <w:szCs w:val="18"/>
                </w:rPr>
              </w:pPr>
              <w:r w:rsidRPr="007B7EF1">
                <w:rPr>
                  <w:sz w:val="18"/>
                  <w:szCs w:val="18"/>
                </w:rPr>
                <w:fldChar w:fldCharType="begin"/>
              </w:r>
              <w:r w:rsidR="008268DB" w:rsidRPr="00E16CD8">
                <w:rPr>
                  <w:sz w:val="18"/>
                  <w:szCs w:val="18"/>
                </w:rPr>
                <w:instrText xml:space="preserve"> BIBLIOGRAPHY </w:instrText>
              </w:r>
              <w:r w:rsidRPr="007B7EF1">
                <w:rPr>
                  <w:sz w:val="18"/>
                  <w:szCs w:val="18"/>
                </w:rPr>
                <w:fldChar w:fldCharType="separate"/>
              </w:r>
              <w:r w:rsidR="005A6B85" w:rsidRPr="00E16CD8">
                <w:rPr>
                  <w:noProof/>
                  <w:sz w:val="18"/>
                  <w:szCs w:val="18"/>
                </w:rPr>
                <w:t xml:space="preserve">Alpert, B., &amp; Farris, P. (2014). </w:t>
              </w:r>
              <w:r w:rsidR="005A6B85" w:rsidRPr="007B7EF1">
                <w:rPr>
                  <w:i/>
                  <w:iCs/>
                  <w:noProof/>
                  <w:sz w:val="18"/>
                  <w:szCs w:val="18"/>
                </w:rPr>
                <w:t>De suikerdetox.</w:t>
              </w:r>
              <w:r w:rsidR="005A6B85" w:rsidRPr="007B7EF1">
                <w:rPr>
                  <w:noProof/>
                  <w:sz w:val="18"/>
                  <w:szCs w:val="18"/>
                </w:rPr>
                <w:t xml:space="preserve"> Uithoorn: Karakter Uitgevers B.V., Uithoorn.</w:t>
              </w:r>
            </w:p>
            <w:p w:rsidR="000E3B78" w:rsidRPr="00E16CD8" w:rsidRDefault="000E3B78" w:rsidP="000E3B78"/>
            <w:p w:rsidR="005A6B85" w:rsidRDefault="005A6B85" w:rsidP="005A6B85">
              <w:pPr>
                <w:pStyle w:val="Bibliografie"/>
                <w:rPr>
                  <w:noProof/>
                  <w:sz w:val="18"/>
                  <w:szCs w:val="18"/>
                </w:rPr>
              </w:pPr>
              <w:r w:rsidRPr="00E16CD8">
                <w:rPr>
                  <w:noProof/>
                  <w:sz w:val="18"/>
                  <w:szCs w:val="18"/>
                </w:rPr>
                <w:t xml:space="preserve">Beers, M. H. (2005). </w:t>
              </w:r>
              <w:r w:rsidRPr="00E16CD8">
                <w:rPr>
                  <w:i/>
                  <w:iCs/>
                  <w:noProof/>
                  <w:sz w:val="18"/>
                  <w:szCs w:val="18"/>
                </w:rPr>
                <w:t>Merck Manual Medisch Handboek .</w:t>
              </w:r>
              <w:r w:rsidRPr="00E16CD8">
                <w:rPr>
                  <w:noProof/>
                  <w:sz w:val="18"/>
                  <w:szCs w:val="18"/>
                </w:rPr>
                <w:t xml:space="preserve"> </w:t>
              </w:r>
              <w:r w:rsidRPr="007B7EF1">
                <w:rPr>
                  <w:noProof/>
                  <w:sz w:val="18"/>
                  <w:szCs w:val="18"/>
                </w:rPr>
                <w:t>Houten : Bohn Stafleu van Loghum .</w:t>
              </w:r>
            </w:p>
            <w:p w:rsidR="000E3B78" w:rsidRDefault="000E3B78" w:rsidP="000E3B78"/>
            <w:p w:rsidR="000E3B78" w:rsidRPr="007B7EF1" w:rsidRDefault="000E3B78" w:rsidP="000E3B78">
              <w:pPr>
                <w:pStyle w:val="Bibliografie"/>
                <w:rPr>
                  <w:noProof/>
                  <w:sz w:val="18"/>
                  <w:szCs w:val="18"/>
                </w:rPr>
              </w:pPr>
              <w:r w:rsidRPr="007B7EF1">
                <w:rPr>
                  <w:noProof/>
                  <w:sz w:val="18"/>
                  <w:szCs w:val="18"/>
                </w:rPr>
                <w:t xml:space="preserve">Verburgh, K. (2013). </w:t>
              </w:r>
              <w:r w:rsidRPr="007B7EF1">
                <w:rPr>
                  <w:i/>
                  <w:iCs/>
                  <w:noProof/>
                  <w:sz w:val="18"/>
                  <w:szCs w:val="18"/>
                </w:rPr>
                <w:t>De voedselzandloper.</w:t>
              </w:r>
              <w:r w:rsidRPr="007B7EF1">
                <w:rPr>
                  <w:noProof/>
                  <w:sz w:val="18"/>
                  <w:szCs w:val="18"/>
                </w:rPr>
                <w:t xml:space="preserve"> Amsterdam : Prometheus .</w:t>
              </w:r>
            </w:p>
            <w:p w:rsidR="000E3B78" w:rsidRPr="000E3B78" w:rsidRDefault="000E3B78" w:rsidP="000E3B78"/>
            <w:p w:rsidR="000E3B78" w:rsidRPr="000E3B78" w:rsidRDefault="000E3B78" w:rsidP="000E3B78"/>
            <w:p w:rsidR="005A6B85" w:rsidRDefault="000E3B78" w:rsidP="000E3B78">
              <w:pPr>
                <w:pStyle w:val="Bibliografie"/>
                <w:jc w:val="center"/>
                <w:rPr>
                  <w:noProof/>
                  <w:sz w:val="18"/>
                  <w:szCs w:val="18"/>
                  <w:lang w:val="en-US"/>
                </w:rPr>
              </w:pPr>
              <w:r>
                <w:rPr>
                  <w:noProof/>
                  <w:sz w:val="18"/>
                  <w:szCs w:val="18"/>
                  <w:lang w:val="en-US"/>
                </w:rPr>
                <w:t>Presentaties:</w:t>
              </w:r>
            </w:p>
            <w:p w:rsidR="000E3B78" w:rsidRPr="000E3B78" w:rsidRDefault="000E3B78" w:rsidP="000E3B78">
              <w:pPr>
                <w:rPr>
                  <w:lang w:val="en-US"/>
                </w:rPr>
              </w:pPr>
            </w:p>
            <w:p w:rsidR="005A6B85" w:rsidRDefault="005A6B85" w:rsidP="005A6B85">
              <w:pPr>
                <w:pStyle w:val="Bibliografie"/>
                <w:rPr>
                  <w:noProof/>
                  <w:sz w:val="18"/>
                  <w:szCs w:val="18"/>
                </w:rPr>
              </w:pPr>
              <w:r w:rsidRPr="007B7EF1">
                <w:rPr>
                  <w:noProof/>
                  <w:sz w:val="18"/>
                  <w:szCs w:val="18"/>
                  <w:lang w:val="en-US"/>
                </w:rPr>
                <w:t xml:space="preserve">Lustig, R. (2015, Mei 8). RTL Late Night . </w:t>
              </w:r>
              <w:r w:rsidRPr="007B7EF1">
                <w:rPr>
                  <w:noProof/>
                  <w:sz w:val="18"/>
                  <w:szCs w:val="18"/>
                </w:rPr>
                <w:t>Amsterdam , Noord Holland, Nederland.</w:t>
              </w:r>
            </w:p>
            <w:p w:rsidR="000E3B78" w:rsidRDefault="000E3B78" w:rsidP="000E3B78"/>
            <w:p w:rsidR="000E3B78" w:rsidRPr="000E3B78" w:rsidRDefault="000E3B78" w:rsidP="000E3B78">
              <w:pPr>
                <w:jc w:val="center"/>
                <w:rPr>
                  <w:sz w:val="18"/>
                  <w:szCs w:val="18"/>
                </w:rPr>
              </w:pPr>
              <w:r>
                <w:rPr>
                  <w:sz w:val="18"/>
                  <w:szCs w:val="18"/>
                </w:rPr>
                <w:t>Websites:</w:t>
              </w:r>
            </w:p>
            <w:p w:rsidR="005A6B85" w:rsidRPr="00E16CD8" w:rsidRDefault="005A6B85" w:rsidP="005A6B85">
              <w:pPr>
                <w:pStyle w:val="Bibliografie"/>
                <w:rPr>
                  <w:noProof/>
                  <w:sz w:val="18"/>
                  <w:szCs w:val="18"/>
                </w:rPr>
              </w:pPr>
            </w:p>
            <w:p w:rsidR="005A6B85" w:rsidRDefault="005A6B85" w:rsidP="005A6B85">
              <w:pPr>
                <w:pStyle w:val="Bibliografie"/>
                <w:rPr>
                  <w:noProof/>
                  <w:sz w:val="18"/>
                  <w:szCs w:val="18"/>
                </w:rPr>
              </w:pPr>
              <w:r w:rsidRPr="007B7EF1">
                <w:rPr>
                  <w:noProof/>
                  <w:sz w:val="18"/>
                  <w:szCs w:val="18"/>
                </w:rPr>
                <w:t xml:space="preserve">Voedingscentrum. (z.d.). </w:t>
              </w:r>
              <w:r w:rsidRPr="007B7EF1">
                <w:rPr>
                  <w:i/>
                  <w:iCs/>
                  <w:noProof/>
                  <w:sz w:val="18"/>
                  <w:szCs w:val="18"/>
                </w:rPr>
                <w:t>Glycemische index</w:t>
              </w:r>
              <w:r w:rsidRPr="007B7EF1">
                <w:rPr>
                  <w:noProof/>
                  <w:sz w:val="18"/>
                  <w:szCs w:val="18"/>
                </w:rPr>
                <w:t>. Retrieved Mei 22, 2015, from Voedingscentrum: http://www.voedingscentrum.nl/encyclopedie/glycemische-index.aspx</w:t>
              </w:r>
            </w:p>
            <w:p w:rsidR="000E3B78" w:rsidRPr="00E16CD8" w:rsidRDefault="000E3B78" w:rsidP="005A6B85">
              <w:pPr>
                <w:pStyle w:val="Bibliografie"/>
                <w:rPr>
                  <w:noProof/>
                  <w:sz w:val="18"/>
                  <w:szCs w:val="18"/>
                </w:rPr>
              </w:pPr>
            </w:p>
            <w:p w:rsidR="005A6B85" w:rsidRPr="007B7EF1" w:rsidRDefault="005A6B85" w:rsidP="005A6B85">
              <w:pPr>
                <w:pStyle w:val="Bibliografie"/>
                <w:rPr>
                  <w:noProof/>
                  <w:sz w:val="18"/>
                  <w:szCs w:val="18"/>
                  <w:lang w:val="en-US"/>
                </w:rPr>
              </w:pPr>
              <w:r w:rsidRPr="007B7EF1">
                <w:rPr>
                  <w:noProof/>
                  <w:sz w:val="18"/>
                  <w:szCs w:val="18"/>
                </w:rPr>
                <w:t xml:space="preserve">Zaanstreek-Waterland, G. (2013, Januari). </w:t>
              </w:r>
              <w:r w:rsidRPr="007B7EF1">
                <w:rPr>
                  <w:i/>
                  <w:iCs/>
                  <w:noProof/>
                  <w:sz w:val="18"/>
                  <w:szCs w:val="18"/>
                </w:rPr>
                <w:t>Hoeveelheid suiker(klontjes) in diverse dranken .</w:t>
              </w:r>
              <w:r w:rsidRPr="007B7EF1">
                <w:rPr>
                  <w:noProof/>
                  <w:sz w:val="18"/>
                  <w:szCs w:val="18"/>
                </w:rPr>
                <w:t xml:space="preserve"> </w:t>
              </w:r>
              <w:r w:rsidRPr="007B7EF1">
                <w:rPr>
                  <w:noProof/>
                  <w:sz w:val="18"/>
                  <w:szCs w:val="18"/>
                  <w:lang w:val="en-US"/>
                </w:rPr>
                <w:t>Retrieved Mei 21, 2015 , from ggdzw : https://www.ggdzw.nl/ufc/file2/ggdzw_sites/marjellel/0fa6ec4cd2247cbd7fa01d6e428766b9/pu/Hoeveelheid_suiker_klontjes__in_diverse_dranken.pdf</w:t>
              </w:r>
            </w:p>
            <w:p w:rsidR="008268DB" w:rsidRPr="007B7EF1" w:rsidRDefault="00116878" w:rsidP="005A6B85">
              <w:pPr>
                <w:jc w:val="both"/>
                <w:rPr>
                  <w:sz w:val="18"/>
                  <w:szCs w:val="18"/>
                </w:rPr>
              </w:pPr>
              <w:r w:rsidRPr="007B7EF1">
                <w:rPr>
                  <w:sz w:val="18"/>
                  <w:szCs w:val="18"/>
                </w:rPr>
                <w:fldChar w:fldCharType="end"/>
              </w:r>
            </w:p>
          </w:sdtContent>
        </w:sdt>
      </w:sdtContent>
    </w:sdt>
    <w:p w:rsidR="00033141" w:rsidRPr="0010467B" w:rsidRDefault="00033141" w:rsidP="001E0342">
      <w:pPr>
        <w:pStyle w:val="Geenafstand"/>
        <w:jc w:val="both"/>
        <w:rPr>
          <w:rFonts w:ascii="AGaramond-Regular" w:hAnsi="AGaramond-Regular" w:cs="AGaramond-Regular"/>
          <w:sz w:val="18"/>
          <w:szCs w:val="18"/>
          <w:lang w:val="en-US"/>
        </w:rPr>
      </w:pPr>
    </w:p>
    <w:p w:rsidR="00033141" w:rsidRPr="0010467B" w:rsidRDefault="0023670D" w:rsidP="001E0342">
      <w:pPr>
        <w:pStyle w:val="Geenafstand"/>
        <w:jc w:val="both"/>
        <w:rPr>
          <w:i/>
          <w:sz w:val="20"/>
          <w:szCs w:val="20"/>
          <w:lang w:val="en-US"/>
        </w:rPr>
      </w:pPr>
      <w:r>
        <w:rPr>
          <w:i/>
          <w:sz w:val="20"/>
          <w:szCs w:val="20"/>
          <w:lang w:val="en-US"/>
        </w:rPr>
        <w:t xml:space="preserve"> </w:t>
      </w:r>
    </w:p>
    <w:sectPr w:rsidR="00033141" w:rsidRPr="0010467B" w:rsidSect="00137CE7">
      <w:type w:val="continuous"/>
      <w:pgSz w:w="11906" w:h="16838"/>
      <w:pgMar w:top="1417" w:right="1417" w:bottom="1417" w:left="1417" w:header="708" w:footer="708"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99C" w:rsidRDefault="0055599C" w:rsidP="000E5EC2">
      <w:r>
        <w:separator/>
      </w:r>
    </w:p>
  </w:endnote>
  <w:endnote w:type="continuationSeparator" w:id="0">
    <w:p w:rsidR="0055599C" w:rsidRDefault="0055599C" w:rsidP="000E5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Garamond-Italic">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7742"/>
      <w:docPartObj>
        <w:docPartGallery w:val="Page Numbers (Bottom of Page)"/>
        <w:docPartUnique/>
      </w:docPartObj>
    </w:sdtPr>
    <w:sdtContent>
      <w:p w:rsidR="00CA6ED5" w:rsidRDefault="00CA6ED5" w:rsidP="00DB6F59">
        <w:pPr>
          <w:pStyle w:val="Voettekst"/>
        </w:pPr>
        <w:r>
          <w:tab/>
        </w:r>
        <w:fldSimple w:instr=" PAGE   \* MERGEFORMAT ">
          <w:r w:rsidR="005D66FD">
            <w:rPr>
              <w:noProof/>
            </w:rPr>
            <w:t>4</w:t>
          </w:r>
        </w:fldSimple>
        <w:r>
          <w:tab/>
        </w:r>
        <w:r>
          <w:tab/>
        </w:r>
      </w:p>
    </w:sdtContent>
  </w:sdt>
  <w:p w:rsidR="00CA6ED5" w:rsidRDefault="00CA6ED5">
    <w:pPr>
      <w:pStyle w:val="Voettekst"/>
    </w:pPr>
    <w:r>
      <w:t xml:space="preserve">A.C. Vos </w:t>
    </w:r>
    <w:r>
      <w:tab/>
    </w:r>
    <w:r>
      <w:tab/>
      <w:t>11  juni 2015</w:t>
    </w:r>
  </w:p>
  <w:p w:rsidR="00CA6ED5" w:rsidRDefault="00CA6ED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99C" w:rsidRDefault="0055599C" w:rsidP="000E5EC2">
      <w:r>
        <w:separator/>
      </w:r>
    </w:p>
  </w:footnote>
  <w:footnote w:type="continuationSeparator" w:id="0">
    <w:p w:rsidR="0055599C" w:rsidRDefault="0055599C" w:rsidP="000E5E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5158B0"/>
    <w:rsid w:val="000127DE"/>
    <w:rsid w:val="000156CA"/>
    <w:rsid w:val="00016966"/>
    <w:rsid w:val="00022777"/>
    <w:rsid w:val="00024868"/>
    <w:rsid w:val="00026545"/>
    <w:rsid w:val="00031280"/>
    <w:rsid w:val="00032AC0"/>
    <w:rsid w:val="00033141"/>
    <w:rsid w:val="00033BEB"/>
    <w:rsid w:val="0003706F"/>
    <w:rsid w:val="00040A42"/>
    <w:rsid w:val="0004165B"/>
    <w:rsid w:val="0004454D"/>
    <w:rsid w:val="00046E72"/>
    <w:rsid w:val="00050D57"/>
    <w:rsid w:val="00054A1F"/>
    <w:rsid w:val="00066CE7"/>
    <w:rsid w:val="000842EB"/>
    <w:rsid w:val="000923D3"/>
    <w:rsid w:val="00094204"/>
    <w:rsid w:val="000B1338"/>
    <w:rsid w:val="000B3894"/>
    <w:rsid w:val="000B699B"/>
    <w:rsid w:val="000D1BF3"/>
    <w:rsid w:val="000E369E"/>
    <w:rsid w:val="000E3B78"/>
    <w:rsid w:val="000E594D"/>
    <w:rsid w:val="000E5EC2"/>
    <w:rsid w:val="000E72DC"/>
    <w:rsid w:val="000F0F80"/>
    <w:rsid w:val="000F3574"/>
    <w:rsid w:val="000F585E"/>
    <w:rsid w:val="0010467B"/>
    <w:rsid w:val="00116878"/>
    <w:rsid w:val="00116E66"/>
    <w:rsid w:val="00125AF7"/>
    <w:rsid w:val="00126750"/>
    <w:rsid w:val="00135199"/>
    <w:rsid w:val="0013667B"/>
    <w:rsid w:val="00137CE7"/>
    <w:rsid w:val="00152EE3"/>
    <w:rsid w:val="001545E0"/>
    <w:rsid w:val="00157940"/>
    <w:rsid w:val="00166603"/>
    <w:rsid w:val="00171396"/>
    <w:rsid w:val="00175FC9"/>
    <w:rsid w:val="00183D26"/>
    <w:rsid w:val="0018442C"/>
    <w:rsid w:val="00187110"/>
    <w:rsid w:val="00191997"/>
    <w:rsid w:val="00197CAF"/>
    <w:rsid w:val="001A4993"/>
    <w:rsid w:val="001B0CAA"/>
    <w:rsid w:val="001C04D5"/>
    <w:rsid w:val="001E0342"/>
    <w:rsid w:val="001E20DD"/>
    <w:rsid w:val="001E4533"/>
    <w:rsid w:val="00204056"/>
    <w:rsid w:val="0023670D"/>
    <w:rsid w:val="00240593"/>
    <w:rsid w:val="0024153E"/>
    <w:rsid w:val="0024252A"/>
    <w:rsid w:val="00250DE7"/>
    <w:rsid w:val="002516FC"/>
    <w:rsid w:val="002623E6"/>
    <w:rsid w:val="00262CB2"/>
    <w:rsid w:val="00265A25"/>
    <w:rsid w:val="00280E4D"/>
    <w:rsid w:val="00282BE2"/>
    <w:rsid w:val="00283B15"/>
    <w:rsid w:val="0028419A"/>
    <w:rsid w:val="00293635"/>
    <w:rsid w:val="002979D9"/>
    <w:rsid w:val="002A4232"/>
    <w:rsid w:val="002B2330"/>
    <w:rsid w:val="002B7111"/>
    <w:rsid w:val="002D214E"/>
    <w:rsid w:val="002F7BFA"/>
    <w:rsid w:val="00301245"/>
    <w:rsid w:val="003038DD"/>
    <w:rsid w:val="00313996"/>
    <w:rsid w:val="00317817"/>
    <w:rsid w:val="0032525D"/>
    <w:rsid w:val="00333AFD"/>
    <w:rsid w:val="00336431"/>
    <w:rsid w:val="003508AE"/>
    <w:rsid w:val="00354C12"/>
    <w:rsid w:val="003655B3"/>
    <w:rsid w:val="00365C5C"/>
    <w:rsid w:val="00371B0C"/>
    <w:rsid w:val="00380D6C"/>
    <w:rsid w:val="003B0272"/>
    <w:rsid w:val="003B0355"/>
    <w:rsid w:val="003C2767"/>
    <w:rsid w:val="003D0100"/>
    <w:rsid w:val="003E64BA"/>
    <w:rsid w:val="003F455D"/>
    <w:rsid w:val="003F5AC7"/>
    <w:rsid w:val="00417561"/>
    <w:rsid w:val="00432673"/>
    <w:rsid w:val="00435AA4"/>
    <w:rsid w:val="00462B94"/>
    <w:rsid w:val="00470F44"/>
    <w:rsid w:val="0048255A"/>
    <w:rsid w:val="004840D6"/>
    <w:rsid w:val="00486A88"/>
    <w:rsid w:val="00487C5A"/>
    <w:rsid w:val="004A59CE"/>
    <w:rsid w:val="004B6DB2"/>
    <w:rsid w:val="004C3A6F"/>
    <w:rsid w:val="004C5752"/>
    <w:rsid w:val="004E4185"/>
    <w:rsid w:val="004F3BA6"/>
    <w:rsid w:val="00500110"/>
    <w:rsid w:val="005032F5"/>
    <w:rsid w:val="00512FF3"/>
    <w:rsid w:val="005158B0"/>
    <w:rsid w:val="00530A25"/>
    <w:rsid w:val="00537448"/>
    <w:rsid w:val="00544E6D"/>
    <w:rsid w:val="0055599C"/>
    <w:rsid w:val="00574CEB"/>
    <w:rsid w:val="00583F6E"/>
    <w:rsid w:val="00591BF2"/>
    <w:rsid w:val="00596234"/>
    <w:rsid w:val="005A63A9"/>
    <w:rsid w:val="005A6B85"/>
    <w:rsid w:val="005B6871"/>
    <w:rsid w:val="005C22BB"/>
    <w:rsid w:val="005C4A53"/>
    <w:rsid w:val="005C68A8"/>
    <w:rsid w:val="005C7A0C"/>
    <w:rsid w:val="005D66FD"/>
    <w:rsid w:val="00602F52"/>
    <w:rsid w:val="00610171"/>
    <w:rsid w:val="0063107F"/>
    <w:rsid w:val="00634904"/>
    <w:rsid w:val="006375BC"/>
    <w:rsid w:val="00643CC1"/>
    <w:rsid w:val="006700A9"/>
    <w:rsid w:val="0069797B"/>
    <w:rsid w:val="006A107F"/>
    <w:rsid w:val="006A7018"/>
    <w:rsid w:val="006B27DA"/>
    <w:rsid w:val="006C608F"/>
    <w:rsid w:val="006E6638"/>
    <w:rsid w:val="006F2E6E"/>
    <w:rsid w:val="00707EB3"/>
    <w:rsid w:val="007137BC"/>
    <w:rsid w:val="007204CC"/>
    <w:rsid w:val="00721CA3"/>
    <w:rsid w:val="007245B5"/>
    <w:rsid w:val="00726157"/>
    <w:rsid w:val="00760FCA"/>
    <w:rsid w:val="00763DE9"/>
    <w:rsid w:val="007675EB"/>
    <w:rsid w:val="00791922"/>
    <w:rsid w:val="00791BA1"/>
    <w:rsid w:val="00792040"/>
    <w:rsid w:val="007A12AF"/>
    <w:rsid w:val="007B1F84"/>
    <w:rsid w:val="007B7EF1"/>
    <w:rsid w:val="007C4E3B"/>
    <w:rsid w:val="007D3070"/>
    <w:rsid w:val="007F55A1"/>
    <w:rsid w:val="007F5B1D"/>
    <w:rsid w:val="00802CA6"/>
    <w:rsid w:val="008046B9"/>
    <w:rsid w:val="00807925"/>
    <w:rsid w:val="00817909"/>
    <w:rsid w:val="00820300"/>
    <w:rsid w:val="008223C5"/>
    <w:rsid w:val="008268DB"/>
    <w:rsid w:val="0082764F"/>
    <w:rsid w:val="0084344F"/>
    <w:rsid w:val="00853A19"/>
    <w:rsid w:val="008A1D01"/>
    <w:rsid w:val="008A4D30"/>
    <w:rsid w:val="008B72AE"/>
    <w:rsid w:val="008D58B5"/>
    <w:rsid w:val="008D714B"/>
    <w:rsid w:val="008D7AD1"/>
    <w:rsid w:val="008E1D71"/>
    <w:rsid w:val="008E4DD3"/>
    <w:rsid w:val="00910E57"/>
    <w:rsid w:val="00911D20"/>
    <w:rsid w:val="009322D1"/>
    <w:rsid w:val="009429A0"/>
    <w:rsid w:val="009530F7"/>
    <w:rsid w:val="00953B1E"/>
    <w:rsid w:val="009636CB"/>
    <w:rsid w:val="009642AD"/>
    <w:rsid w:val="00966E6D"/>
    <w:rsid w:val="00975456"/>
    <w:rsid w:val="00976246"/>
    <w:rsid w:val="00977F6C"/>
    <w:rsid w:val="00985EAF"/>
    <w:rsid w:val="00991F64"/>
    <w:rsid w:val="0099377B"/>
    <w:rsid w:val="009A6F7C"/>
    <w:rsid w:val="009B2379"/>
    <w:rsid w:val="009D23DC"/>
    <w:rsid w:val="009E06A7"/>
    <w:rsid w:val="009E2B50"/>
    <w:rsid w:val="00A05B89"/>
    <w:rsid w:val="00A258C9"/>
    <w:rsid w:val="00A27880"/>
    <w:rsid w:val="00A35B25"/>
    <w:rsid w:val="00A3695A"/>
    <w:rsid w:val="00A46A1C"/>
    <w:rsid w:val="00A47FCE"/>
    <w:rsid w:val="00A51547"/>
    <w:rsid w:val="00A56B7E"/>
    <w:rsid w:val="00A6040B"/>
    <w:rsid w:val="00A6385F"/>
    <w:rsid w:val="00A80BE7"/>
    <w:rsid w:val="00A81891"/>
    <w:rsid w:val="00A97878"/>
    <w:rsid w:val="00AA77C7"/>
    <w:rsid w:val="00AC0CE8"/>
    <w:rsid w:val="00AC3450"/>
    <w:rsid w:val="00AD2443"/>
    <w:rsid w:val="00AD7E95"/>
    <w:rsid w:val="00AF0E07"/>
    <w:rsid w:val="00AF20DB"/>
    <w:rsid w:val="00AF23CA"/>
    <w:rsid w:val="00B03DF3"/>
    <w:rsid w:val="00B0468B"/>
    <w:rsid w:val="00B15A2E"/>
    <w:rsid w:val="00B252C4"/>
    <w:rsid w:val="00B30792"/>
    <w:rsid w:val="00B46CE5"/>
    <w:rsid w:val="00B51B89"/>
    <w:rsid w:val="00B53FA1"/>
    <w:rsid w:val="00B62096"/>
    <w:rsid w:val="00B67236"/>
    <w:rsid w:val="00B71719"/>
    <w:rsid w:val="00B71845"/>
    <w:rsid w:val="00B718B6"/>
    <w:rsid w:val="00B76BF6"/>
    <w:rsid w:val="00B80285"/>
    <w:rsid w:val="00B91CCB"/>
    <w:rsid w:val="00BB6871"/>
    <w:rsid w:val="00BC3C9C"/>
    <w:rsid w:val="00BE3512"/>
    <w:rsid w:val="00C0547E"/>
    <w:rsid w:val="00C06D8E"/>
    <w:rsid w:val="00C06FCD"/>
    <w:rsid w:val="00C36E01"/>
    <w:rsid w:val="00C47C55"/>
    <w:rsid w:val="00C509CF"/>
    <w:rsid w:val="00C65992"/>
    <w:rsid w:val="00C67D64"/>
    <w:rsid w:val="00C8192B"/>
    <w:rsid w:val="00C8635E"/>
    <w:rsid w:val="00C93AEB"/>
    <w:rsid w:val="00CA6752"/>
    <w:rsid w:val="00CA6ED5"/>
    <w:rsid w:val="00CA7DEB"/>
    <w:rsid w:val="00CB621F"/>
    <w:rsid w:val="00CD3486"/>
    <w:rsid w:val="00CD3D32"/>
    <w:rsid w:val="00CF2407"/>
    <w:rsid w:val="00D01F32"/>
    <w:rsid w:val="00D057D6"/>
    <w:rsid w:val="00D0664C"/>
    <w:rsid w:val="00D20D48"/>
    <w:rsid w:val="00D23730"/>
    <w:rsid w:val="00D33CE5"/>
    <w:rsid w:val="00D41971"/>
    <w:rsid w:val="00D43D17"/>
    <w:rsid w:val="00D7171F"/>
    <w:rsid w:val="00D73A88"/>
    <w:rsid w:val="00D7569F"/>
    <w:rsid w:val="00D75B69"/>
    <w:rsid w:val="00D76A04"/>
    <w:rsid w:val="00D77459"/>
    <w:rsid w:val="00D776A9"/>
    <w:rsid w:val="00D86E87"/>
    <w:rsid w:val="00D97415"/>
    <w:rsid w:val="00DB6F59"/>
    <w:rsid w:val="00DC2B29"/>
    <w:rsid w:val="00DC7901"/>
    <w:rsid w:val="00E01B92"/>
    <w:rsid w:val="00E03745"/>
    <w:rsid w:val="00E11C08"/>
    <w:rsid w:val="00E16B45"/>
    <w:rsid w:val="00E16CD8"/>
    <w:rsid w:val="00E2545D"/>
    <w:rsid w:val="00E43AAE"/>
    <w:rsid w:val="00E55DE3"/>
    <w:rsid w:val="00E67494"/>
    <w:rsid w:val="00E675CC"/>
    <w:rsid w:val="00E747E5"/>
    <w:rsid w:val="00EF3BA6"/>
    <w:rsid w:val="00EF7B35"/>
    <w:rsid w:val="00F04DC7"/>
    <w:rsid w:val="00F16F0A"/>
    <w:rsid w:val="00F37FB3"/>
    <w:rsid w:val="00F4241B"/>
    <w:rsid w:val="00F43D02"/>
    <w:rsid w:val="00F50C07"/>
    <w:rsid w:val="00F62D09"/>
    <w:rsid w:val="00F6709D"/>
    <w:rsid w:val="00F74ACE"/>
    <w:rsid w:val="00F802FA"/>
    <w:rsid w:val="00F97ECA"/>
    <w:rsid w:val="00FA4748"/>
    <w:rsid w:val="00FB4804"/>
    <w:rsid w:val="00FC2103"/>
    <w:rsid w:val="00FE20A7"/>
    <w:rsid w:val="00FE5019"/>
    <w:rsid w:val="00FF0D6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608F"/>
    <w:rPr>
      <w:rFonts w:ascii="Calibri" w:hAnsi="Calibri"/>
      <w:sz w:val="22"/>
      <w:szCs w:val="24"/>
    </w:rPr>
  </w:style>
  <w:style w:type="paragraph" w:styleId="Kop1">
    <w:name w:val="heading 1"/>
    <w:basedOn w:val="Standaard"/>
    <w:next w:val="Standaard"/>
    <w:link w:val="Kop1Char"/>
    <w:uiPriority w:val="9"/>
    <w:qFormat/>
    <w:rsid w:val="000B699B"/>
    <w:pPr>
      <w:keepNext/>
      <w:keepLines/>
      <w:spacing w:before="480" w:line="276" w:lineRule="auto"/>
      <w:outlineLvl w:val="0"/>
    </w:pPr>
    <w:rPr>
      <w:rFonts w:asciiTheme="minorHAnsi" w:eastAsiaTheme="majorEastAsia" w:hAnsiTheme="minorHAnsi" w:cstheme="majorBidi"/>
      <w:b/>
      <w:bCs/>
      <w:sz w:val="32"/>
      <w:szCs w:val="28"/>
      <w:lang w:eastAsia="en-US"/>
    </w:rPr>
  </w:style>
  <w:style w:type="paragraph" w:styleId="Kop2">
    <w:name w:val="heading 2"/>
    <w:basedOn w:val="Standaard"/>
    <w:next w:val="Standaard"/>
    <w:link w:val="Kop2Char"/>
    <w:uiPriority w:val="9"/>
    <w:unhideWhenUsed/>
    <w:qFormat/>
    <w:rsid w:val="000B699B"/>
    <w:pPr>
      <w:keepNext/>
      <w:keepLines/>
      <w:spacing w:before="200" w:line="276" w:lineRule="auto"/>
      <w:outlineLvl w:val="1"/>
    </w:pPr>
    <w:rPr>
      <w:rFonts w:asciiTheme="minorHAnsi" w:eastAsiaTheme="majorEastAsia" w:hAnsiTheme="minorHAnsi" w:cstheme="majorBidi"/>
      <w:b/>
      <w:bCs/>
      <w:i/>
      <w:szCs w:val="26"/>
      <w:lang w:eastAsia="en-US"/>
    </w:rPr>
  </w:style>
  <w:style w:type="paragraph" w:styleId="Kop3">
    <w:name w:val="heading 3"/>
    <w:basedOn w:val="Standaard"/>
    <w:next w:val="Standaard"/>
    <w:link w:val="Kop3Char"/>
    <w:uiPriority w:val="9"/>
    <w:unhideWhenUsed/>
    <w:qFormat/>
    <w:rsid w:val="000B699B"/>
    <w:pPr>
      <w:keepNext/>
      <w:keepLines/>
      <w:spacing w:before="200" w:line="276" w:lineRule="auto"/>
      <w:outlineLvl w:val="2"/>
    </w:pPr>
    <w:rPr>
      <w:rFonts w:asciiTheme="minorHAnsi" w:eastAsiaTheme="majorEastAsia" w:hAnsiTheme="minorHAnsi" w:cstheme="majorBidi"/>
      <w:b/>
      <w:bCs/>
      <w:i/>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509CF"/>
    <w:rPr>
      <w:rFonts w:asciiTheme="minorHAnsi" w:hAnsiTheme="minorHAnsi"/>
      <w:sz w:val="22"/>
      <w:szCs w:val="24"/>
    </w:rPr>
  </w:style>
  <w:style w:type="character" w:customStyle="1" w:styleId="Kop1Char">
    <w:name w:val="Kop 1 Char"/>
    <w:basedOn w:val="Standaardalinea-lettertype"/>
    <w:link w:val="Kop1"/>
    <w:uiPriority w:val="9"/>
    <w:rsid w:val="000B699B"/>
    <w:rPr>
      <w:rFonts w:asciiTheme="minorHAnsi" w:eastAsiaTheme="majorEastAsia" w:hAnsiTheme="minorHAnsi" w:cstheme="majorBidi"/>
      <w:b/>
      <w:bCs/>
      <w:sz w:val="32"/>
      <w:szCs w:val="28"/>
      <w:lang w:eastAsia="en-US"/>
    </w:rPr>
  </w:style>
  <w:style w:type="character" w:customStyle="1" w:styleId="Kop2Char">
    <w:name w:val="Kop 2 Char"/>
    <w:basedOn w:val="Standaardalinea-lettertype"/>
    <w:link w:val="Kop2"/>
    <w:uiPriority w:val="9"/>
    <w:rsid w:val="000B699B"/>
    <w:rPr>
      <w:rFonts w:asciiTheme="minorHAnsi" w:eastAsiaTheme="majorEastAsia" w:hAnsiTheme="minorHAnsi" w:cstheme="majorBidi"/>
      <w:b/>
      <w:bCs/>
      <w:i/>
      <w:sz w:val="24"/>
      <w:szCs w:val="26"/>
      <w:lang w:eastAsia="en-US"/>
    </w:rPr>
  </w:style>
  <w:style w:type="character" w:customStyle="1" w:styleId="Kop3Char">
    <w:name w:val="Kop 3 Char"/>
    <w:basedOn w:val="Standaardalinea-lettertype"/>
    <w:link w:val="Kop3"/>
    <w:uiPriority w:val="9"/>
    <w:rsid w:val="000B699B"/>
    <w:rPr>
      <w:rFonts w:asciiTheme="minorHAnsi" w:eastAsiaTheme="majorEastAsia" w:hAnsiTheme="minorHAnsi" w:cstheme="majorBidi"/>
      <w:b/>
      <w:bCs/>
      <w:i/>
      <w:sz w:val="22"/>
      <w:szCs w:val="22"/>
      <w:lang w:eastAsia="en-US"/>
    </w:rPr>
  </w:style>
  <w:style w:type="paragraph" w:styleId="Ballontekst">
    <w:name w:val="Balloon Text"/>
    <w:basedOn w:val="Standaard"/>
    <w:link w:val="BallontekstChar"/>
    <w:rsid w:val="00E16B45"/>
    <w:rPr>
      <w:rFonts w:ascii="Tahoma" w:hAnsi="Tahoma" w:cs="Tahoma"/>
      <w:sz w:val="16"/>
      <w:szCs w:val="16"/>
    </w:rPr>
  </w:style>
  <w:style w:type="character" w:customStyle="1" w:styleId="BallontekstChar">
    <w:name w:val="Ballontekst Char"/>
    <w:basedOn w:val="Standaardalinea-lettertype"/>
    <w:link w:val="Ballontekst"/>
    <w:rsid w:val="00E16B45"/>
    <w:rPr>
      <w:rFonts w:ascii="Tahoma" w:hAnsi="Tahoma" w:cs="Tahoma"/>
      <w:sz w:val="16"/>
      <w:szCs w:val="16"/>
    </w:rPr>
  </w:style>
  <w:style w:type="character" w:styleId="Hyperlink">
    <w:name w:val="Hyperlink"/>
    <w:basedOn w:val="Standaardalinea-lettertype"/>
    <w:uiPriority w:val="99"/>
    <w:unhideWhenUsed/>
    <w:rsid w:val="008B72AE"/>
    <w:rPr>
      <w:color w:val="0000FF"/>
      <w:u w:val="single"/>
    </w:rPr>
  </w:style>
  <w:style w:type="character" w:customStyle="1" w:styleId="apple-converted-space">
    <w:name w:val="apple-converted-space"/>
    <w:basedOn w:val="Standaardalinea-lettertype"/>
    <w:rsid w:val="008B72AE"/>
  </w:style>
  <w:style w:type="paragraph" w:styleId="Bibliografie">
    <w:name w:val="Bibliography"/>
    <w:basedOn w:val="Standaard"/>
    <w:next w:val="Standaard"/>
    <w:uiPriority w:val="37"/>
    <w:unhideWhenUsed/>
    <w:rsid w:val="008268DB"/>
  </w:style>
  <w:style w:type="paragraph" w:styleId="Koptekst">
    <w:name w:val="header"/>
    <w:basedOn w:val="Standaard"/>
    <w:link w:val="KoptekstChar"/>
    <w:rsid w:val="000E5EC2"/>
    <w:pPr>
      <w:tabs>
        <w:tab w:val="center" w:pos="4536"/>
        <w:tab w:val="right" w:pos="9072"/>
      </w:tabs>
    </w:pPr>
  </w:style>
  <w:style w:type="character" w:customStyle="1" w:styleId="KoptekstChar">
    <w:name w:val="Koptekst Char"/>
    <w:basedOn w:val="Standaardalinea-lettertype"/>
    <w:link w:val="Koptekst"/>
    <w:rsid w:val="000E5EC2"/>
    <w:rPr>
      <w:rFonts w:ascii="Calibri" w:hAnsi="Calibri"/>
      <w:sz w:val="22"/>
      <w:szCs w:val="24"/>
    </w:rPr>
  </w:style>
  <w:style w:type="paragraph" w:styleId="Voettekst">
    <w:name w:val="footer"/>
    <w:basedOn w:val="Standaard"/>
    <w:link w:val="VoettekstChar"/>
    <w:uiPriority w:val="99"/>
    <w:rsid w:val="000E5EC2"/>
    <w:pPr>
      <w:tabs>
        <w:tab w:val="center" w:pos="4536"/>
        <w:tab w:val="right" w:pos="9072"/>
      </w:tabs>
    </w:pPr>
  </w:style>
  <w:style w:type="character" w:customStyle="1" w:styleId="VoettekstChar">
    <w:name w:val="Voettekst Char"/>
    <w:basedOn w:val="Standaardalinea-lettertype"/>
    <w:link w:val="Voettekst"/>
    <w:uiPriority w:val="99"/>
    <w:rsid w:val="000E5EC2"/>
    <w:rPr>
      <w:rFonts w:ascii="Calibri" w:hAnsi="Calibri"/>
      <w:sz w:val="22"/>
      <w:szCs w:val="24"/>
    </w:rPr>
  </w:style>
  <w:style w:type="character" w:styleId="Verwijzingopmerking">
    <w:name w:val="annotation reference"/>
    <w:basedOn w:val="Standaardalinea-lettertype"/>
    <w:rsid w:val="00A47FCE"/>
    <w:rPr>
      <w:sz w:val="16"/>
      <w:szCs w:val="16"/>
    </w:rPr>
  </w:style>
  <w:style w:type="paragraph" w:styleId="Tekstopmerking">
    <w:name w:val="annotation text"/>
    <w:basedOn w:val="Standaard"/>
    <w:link w:val="TekstopmerkingChar"/>
    <w:rsid w:val="00A47FCE"/>
    <w:rPr>
      <w:sz w:val="20"/>
      <w:szCs w:val="20"/>
    </w:rPr>
  </w:style>
  <w:style w:type="character" w:customStyle="1" w:styleId="TekstopmerkingChar">
    <w:name w:val="Tekst opmerking Char"/>
    <w:basedOn w:val="Standaardalinea-lettertype"/>
    <w:link w:val="Tekstopmerking"/>
    <w:rsid w:val="00A47FCE"/>
    <w:rPr>
      <w:rFonts w:ascii="Calibri" w:hAnsi="Calibri"/>
    </w:rPr>
  </w:style>
</w:styles>
</file>

<file path=word/webSettings.xml><?xml version="1.0" encoding="utf-8"?>
<w:webSettings xmlns:r="http://schemas.openxmlformats.org/officeDocument/2006/relationships" xmlns:w="http://schemas.openxmlformats.org/wordprocessingml/2006/main">
  <w:divs>
    <w:div w:id="177427915">
      <w:bodyDiv w:val="1"/>
      <w:marLeft w:val="0"/>
      <w:marRight w:val="0"/>
      <w:marTop w:val="0"/>
      <w:marBottom w:val="0"/>
      <w:divBdr>
        <w:top w:val="none" w:sz="0" w:space="0" w:color="auto"/>
        <w:left w:val="none" w:sz="0" w:space="0" w:color="auto"/>
        <w:bottom w:val="none" w:sz="0" w:space="0" w:color="auto"/>
        <w:right w:val="none" w:sz="0" w:space="0" w:color="auto"/>
      </w:divBdr>
    </w:div>
    <w:div w:id="1381437835">
      <w:bodyDiv w:val="1"/>
      <w:marLeft w:val="0"/>
      <w:marRight w:val="0"/>
      <w:marTop w:val="0"/>
      <w:marBottom w:val="0"/>
      <w:divBdr>
        <w:top w:val="none" w:sz="0" w:space="0" w:color="auto"/>
        <w:left w:val="none" w:sz="0" w:space="0" w:color="auto"/>
        <w:bottom w:val="none" w:sz="0" w:space="0" w:color="auto"/>
        <w:right w:val="none" w:sz="0" w:space="0" w:color="auto"/>
      </w:divBdr>
      <w:divsChild>
        <w:div w:id="1536388984">
          <w:marLeft w:val="0"/>
          <w:marRight w:val="0"/>
          <w:marTop w:val="0"/>
          <w:marBottom w:val="0"/>
          <w:divBdr>
            <w:top w:val="none" w:sz="0" w:space="0" w:color="auto"/>
            <w:left w:val="none" w:sz="0" w:space="0" w:color="auto"/>
            <w:bottom w:val="none" w:sz="0" w:space="0" w:color="auto"/>
            <w:right w:val="none" w:sz="0" w:space="0" w:color="auto"/>
          </w:divBdr>
        </w:div>
        <w:div w:id="281718">
          <w:marLeft w:val="0"/>
          <w:marRight w:val="0"/>
          <w:marTop w:val="0"/>
          <w:marBottom w:val="0"/>
          <w:divBdr>
            <w:top w:val="none" w:sz="0" w:space="0" w:color="auto"/>
            <w:left w:val="none" w:sz="0" w:space="0" w:color="auto"/>
            <w:bottom w:val="none" w:sz="0" w:space="0" w:color="auto"/>
            <w:right w:val="none" w:sz="0" w:space="0" w:color="auto"/>
          </w:divBdr>
        </w:div>
        <w:div w:id="1474903060">
          <w:marLeft w:val="0"/>
          <w:marRight w:val="0"/>
          <w:marTop w:val="0"/>
          <w:marBottom w:val="0"/>
          <w:divBdr>
            <w:top w:val="none" w:sz="0" w:space="0" w:color="auto"/>
            <w:left w:val="none" w:sz="0" w:space="0" w:color="auto"/>
            <w:bottom w:val="none" w:sz="0" w:space="0" w:color="auto"/>
            <w:right w:val="none" w:sz="0" w:space="0" w:color="auto"/>
          </w:divBdr>
        </w:div>
      </w:divsChild>
    </w:div>
    <w:div w:id="173142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GGD13</b:Tag>
    <b:SourceType>DocumentFromInternetSite</b:SourceType>
    <b:Guid>{70AC8714-DA40-40D2-8C41-BD1E2586A041}</b:Guid>
    <b:LCID>0</b:LCID>
    <b:Author>
      <b:Author>
        <b:NameList>
          <b:Person>
            <b:Last>Zaanstreek-Waterland</b:Last>
            <b:First>GGD</b:First>
          </b:Person>
        </b:NameList>
      </b:Author>
    </b:Author>
    <b:Title>Hoeveelheid suiker(klontjes) in diverse dranken </b:Title>
    <b:InternetSiteTitle>ggdzw </b:InternetSiteTitle>
    <b:Year>2013</b:Year>
    <b:Month>Januari</b:Month>
    <b:YearAccessed>2015 </b:YearAccessed>
    <b:MonthAccessed>Mei </b:MonthAccessed>
    <b:DayAccessed>21</b:DayAccessed>
    <b:URL>https://www.ggdzw.nl/ufc/file2/ggdzw_sites/marjellel/0fa6ec4cd2247cbd7fa01d6e428766b9/pu/Hoeveelheid_suiker_klontjes__in_diverse_dranken.pdf</b:URL>
    <b:RefOrder>17</b:RefOrder>
  </b:Source>
  <b:Source>
    <b:Tag>Yan14</b:Tag>
    <b:SourceType>JournalArticle</b:SourceType>
    <b:Guid>{BF7279AC-79D7-48F5-A9D6-21CAD2848639}</b:Guid>
    <b:LCID>0</b:LCID>
    <b:Author>
      <b:Author>
        <b:NameList>
          <b:Person>
            <b:Last>Yang</b:Last>
            <b:First>Quanhe</b:First>
          </b:Person>
          <b:Person>
            <b:Last>Zhang</b:Last>
            <b:First>Zefeng</b:First>
          </b:Person>
          <b:Person>
            <b:Last>Gregg</b:Last>
            <b:First>E.W.</b:First>
          </b:Person>
          <b:Person>
            <b:Last>Flanders</b:Last>
            <b:First>D.</b:First>
          </b:Person>
          <b:Person>
            <b:Last>Meritt</b:Last>
            <b:First>R.</b:First>
          </b:Person>
          <b:Person>
            <b:Last>Hu</b:Last>
            <b:First>F.B.</b:First>
          </b:Person>
        </b:NameList>
      </b:Author>
    </b:Author>
    <b:Title>Added Sugar Intake and Cardiovascular Diseases Mortality Among US Adults</b:Title>
    <b:JournalName>JAMA Intern Med.</b:JournalName>
    <b:Year>2014</b:Year>
    <b:Pages>516-524</b:Pages>
    <b:RefOrder>18</b:RefOrder>
  </b:Source>
  <b:Source>
    <b:Tag>Rob15</b:Tag>
    <b:SourceType>Misc</b:SourceType>
    <b:Guid>{E204C2A2-03B3-4BE3-9954-FB993DB3E8A5}</b:Guid>
    <b:LCID>0</b:LCID>
    <b:Author>
      <b:Author>
        <b:NameList>
          <b:Person>
            <b:Last>Lustig</b:Last>
            <b:First>Robert</b:First>
          </b:Person>
        </b:NameList>
      </b:Author>
    </b:Author>
    <b:Title>RTL Late Night </b:Title>
    <b:Year>2015</b:Year>
    <b:City>Amsterdam </b:City>
    <b:StateProvince>Noord Holland</b:StateProvince>
    <b:CountryRegion>Nederland</b:CountryRegion>
    <b:Month>Mei</b:Month>
    <b:Day>8</b:Day>
    <b:RefOrder>16</b:RefOrder>
  </b:Source>
  <b:Source>
    <b:Tag>Ver131</b:Tag>
    <b:SourceType>Book</b:SourceType>
    <b:Guid>{08957690-27E5-4ADA-9421-B9852BAE75CC}</b:Guid>
    <b:LCID>0</b:LCID>
    <b:Author>
      <b:Author>
        <b:NameList>
          <b:Person>
            <b:Last>Verburgh</b:Last>
            <b:First>K.</b:First>
          </b:Person>
        </b:NameList>
      </b:Author>
    </b:Author>
    <b:Title>De voedselzandloper</b:Title>
    <b:Year>2013</b:Year>
    <b:City>Amsterdam </b:City>
    <b:Publisher>Prometheus </b:Publisher>
    <b:RefOrder>4</b:RefOrder>
  </b:Source>
  <b:Source>
    <b:Tag>Sta00</b:Tag>
    <b:SourceType>ArticleInAPeriodical</b:SourceType>
    <b:Guid>{709B4C97-4BB7-4C37-8C08-17B9A06B859A}</b:Guid>
    <b:LCID>0</b:LCID>
    <b:Author>
      <b:Author>
        <b:NameList>
          <b:Person>
            <b:Last>Stattin</b:Last>
            <b:First>P.</b:First>
          </b:Person>
          <b:Person>
            <b:Last>Bylund</b:Last>
            <b:First>A.</b:First>
          </b:Person>
          <b:Person>
            <b:Last>Rinaldi</b:Last>
            <b:First>S.</b:First>
          </b:Person>
          <b:Person>
            <b:Last>Biessy</b:Last>
            <b:First>C.</b:First>
          </b:Person>
          <b:Person>
            <b:Last>Déchaud</b:Last>
            <b:First>H.</b:First>
          </b:Person>
          <b:Person>
            <b:Last>Stenman</b:Last>
            <b:First>U.</b:First>
          </b:Person>
          <b:Person>
            <b:Last>Egevad</b:Last>
            <b:First>L.</b:First>
          </b:Person>
          <b:Person>
            <b:Last>Riboli</b:Last>
            <b:First>E.</b:First>
          </b:Person>
          <b:Person>
            <b:Last>Hallmans</b:Last>
            <b:First>G.</b:First>
          </b:Person>
          <b:Person>
            <b:Last>Kaaks</b:Last>
            <b:First>R.</b:First>
          </b:Person>
        </b:NameList>
      </b:Author>
    </b:Author>
    <b:Title>Plasma Insulin-Like Growth Factor-I, Insulin-Like Growth Factor-Binding Proteins, and Prostate Cancer Risk: a Prospective Study</b:Title>
    <b:PeriodicalTitle>Journal of the National Cancer Institute </b:PeriodicalTitle>
    <b:Year>2000</b:Year>
    <b:Month>September</b:Month>
    <b:Day>25</b:Day>
    <b:Pages>1910-1917</b:Pages>
    <b:RefOrder>15</b:RefOrder>
  </b:Source>
  <b:Source>
    <b:Tag>Alp14</b:Tag>
    <b:SourceType>Book</b:SourceType>
    <b:Guid>{51BE547D-590A-4A87-9ECB-90A59AAB057D}</b:Guid>
    <b:LCID>0</b:LCID>
    <b:Author>
      <b:Author>
        <b:NameList>
          <b:Person>
            <b:Last>Alpert</b:Last>
            <b:First>B.</b:First>
          </b:Person>
          <b:Person>
            <b:Last>Farris</b:Last>
            <b:First>P.</b:First>
          </b:Person>
        </b:NameList>
      </b:Author>
    </b:Author>
    <b:Title>De suikerdetox</b:Title>
    <b:Year>2014</b:Year>
    <b:City>Uithoorn</b:City>
    <b:Publisher>Karakter Uitgevers B.V., Uithoorn</b:Publisher>
    <b:RefOrder>3</b:RefOrder>
  </b:Source>
  <b:Source>
    <b:Tag>Men09</b:Tag>
    <b:SourceType>JournalArticle</b:SourceType>
    <b:Guid>{FF543BB8-1ACF-4823-870B-21A0DDAE41B1}</b:Guid>
    <b:LCID>0</b:LCID>
    <b:Author>
      <b:Author>
        <b:NameList>
          <b:Person>
            <b:Last>Mente</b:Last>
            <b:First>A.</b:First>
          </b:Person>
          <b:Person>
            <b:Last>Koning</b:Last>
            <b:First>L.</b:First>
            <b:Middle>de</b:Middle>
          </b:Person>
          <b:Person>
            <b:Last>Shannon</b:Last>
            <b:First>H.S.</b:First>
          </b:Person>
          <b:Person>
            <b:Last>Anand</b:Last>
            <b:First>S.S.</b:First>
          </b:Person>
        </b:NameList>
      </b:Author>
    </b:Author>
    <b:Title>A Systematic Review of the Evidence Supporting a Causal Link Between Dietary Factors and Coronary Heart Disease</b:Title>
    <b:Year>2009</b:Year>
    <b:JournalName>Archives of Internal Medicine</b:JournalName>
    <b:Pages>659-669</b:Pages>
    <b:RefOrder>12</b:RefOrder>
  </b:Source>
  <b:Source>
    <b:Tag>Voe15</b:Tag>
    <b:SourceType>InternetSite</b:SourceType>
    <b:Guid>{7022E05E-3F5D-4C1C-A9F4-0EAAE77D1D6E}</b:Guid>
    <b:LCID>0</b:LCID>
    <b:Author>
      <b:Author>
        <b:NameList>
          <b:Person>
            <b:Last>Voedingscentrum</b:Last>
          </b:Person>
        </b:NameList>
      </b:Author>
    </b:Author>
    <b:Title>Glycemische index</b:Title>
    <b:InternetSiteTitle>Voedingscentrum</b:InternetSiteTitle>
    <b:YearAccessed>2015</b:YearAccessed>
    <b:MonthAccessed>Mei</b:MonthAccessed>
    <b:DayAccessed>22</b:DayAccessed>
    <b:URL>http://www.voedingscentrum.nl/encyclopedie/glycemische-index.aspx</b:URL>
    <b:Year>z.d.</b:Year>
    <b:RefOrder>5</b:RefOrder>
  </b:Source>
  <b:Source>
    <b:Tag>Lus12</b:Tag>
    <b:SourceType>JournalArticle</b:SourceType>
    <b:Guid>{A7F6251E-D074-467A-A559-095F690A949D}</b:Guid>
    <b:LCID>0</b:LCID>
    <b:Author>
      <b:Author>
        <b:NameList>
          <b:Person>
            <b:Last>Lustig</b:Last>
            <b:First>R.H.</b:First>
          </b:Person>
          <b:Person>
            <b:Last>Schmidt</b:Last>
            <b:First>L.A.</b:First>
          </b:Person>
          <b:Person>
            <b:Last>Brindis</b:Last>
            <b:First>C.D.</b:First>
          </b:Person>
        </b:NameList>
      </b:Author>
    </b:Author>
    <b:Title>The toxic truth about sugar </b:Title>
    <b:JournalName>Nature </b:JournalName>
    <b:Year>2012</b:Year>
    <b:Pages>27-29</b:Pages>
    <b:RefOrder>6</b:RefOrder>
  </b:Source>
  <b:Source>
    <b:Tag>Tho09</b:Tag>
    <b:SourceType>Report</b:SourceType>
    <b:Guid>{3A8B1FF8-D572-4125-BCA4-E133A594651C}</b:Guid>
    <b:LCID>0</b:LCID>
    <b:Author>
      <b:Author>
        <b:NameList>
          <b:Person>
            <b:Last>Thomas</b:Last>
            <b:First>D.</b:First>
          </b:Person>
          <b:Person>
            <b:Last>Elliott</b:Last>
            <b:First>E.J.</b:First>
          </b:Person>
        </b:NameList>
      </b:Author>
    </b:Author>
    <b:Title>Low glycaemic index, or low glycaemic load, diets for diabetes mellitus (review)</b:Title>
    <b:Year>2009</b:Year>
    <b:Publisher>JohnWiley &amp; Sons, Ltd.</b:Publisher>
    <b:JournalName>The Cochrane Collaboration.</b:JournalName>
    <b:RefOrder>10</b:RefOrder>
  </b:Source>
  <b:Source>
    <b:Tag>Bra09</b:Tag>
    <b:SourceType>JournalArticle</b:SourceType>
    <b:Guid>{C41E6E8D-0520-4BF5-8F4A-22A16B5C1B98}</b:Guid>
    <b:LCID>0</b:LCID>
    <b:Author>
      <b:Author>
        <b:NameList>
          <b:Person>
            <b:Last>Brand-Miller</b:Last>
            <b:First>J.C.</b:First>
          </b:Person>
        </b:NameList>
      </b:Author>
    </b:Author>
    <b:Title>Glycaemic index and glycaemic load: Crunch time?</b:Title>
    <b:JournalName>Nutrition &amp; Dietetics</b:JournalName>
    <b:Year>2009</b:Year>
    <b:Pages>136-137</b:Pages>
    <b:PeriodicalTitle>Nutrition &amp; Dietetics</b:PeriodicalTitle>
    <b:RefOrder>19</b:RefOrder>
  </b:Source>
  <b:Source>
    <b:Tag>Low</b:Tag>
    <b:SourceType>ArticleInAPeriodical</b:SourceType>
    <b:Guid>{51F7ADE8-77EE-43F8-9997-1F0C0F5B711D}</b:Guid>
    <b:LCID>0</b:LCID>
    <b:Author>
      <b:Author>
        <b:NameList>
          <b:Person>
            <b:Last>Lowette</b:Last>
            <b:First>Katrien</b:First>
          </b:Person>
          <b:Person>
            <b:Last>Roosen</b:Last>
            <b:First>Lina</b:First>
          </b:Person>
          <b:Person>
            <b:Last>Tack</b:Last>
            <b:First>Jan</b:First>
          </b:Person>
          <b:Person>
            <b:Last>Bergh</b:Last>
            <b:First>Pieter</b:First>
            <b:Middle>van den</b:Middle>
          </b:Person>
        </b:NameList>
      </b:Author>
    </b:Author>
    <b:Title>Effects of high-fructose diets on central appetite signaling and cognitive function</b:Title>
    <b:PeriodicalTitle>frontier in nutriotion </b:PeriodicalTitle>
    <b:Year>2015</b:Year>
    <b:Month>Maart </b:Month>
    <b:Day>4</b:Day>
    <b:Pages>1-5</b:Pages>
    <b:RefOrder>13</b:RefOrder>
  </b:Source>
  <b:Source>
    <b:Tag>Aja</b:Tag>
    <b:SourceType>JournalArticle</b:SourceType>
    <b:Guid>{4BB6271D-18D8-4D19-BF01-15ECDB3C4FE6}</b:Guid>
    <b:LCID>0</b:LCID>
    <b:Author>
      <b:Author>
        <b:NameList>
          <b:Person>
            <b:Last>Ajala</b:Last>
            <b:First>O.</b:First>
          </b:Person>
          <b:Person>
            <b:Last>English</b:Last>
            <b:First>P.</b:First>
          </b:Person>
          <b:Person>
            <b:Last>Pinkney</b:Last>
            <b:First>J.</b:First>
          </b:Person>
        </b:NameList>
      </b:Author>
    </b:Author>
    <b:Title>Systematic review and meta-analysis of different dietary approaches to the management of type 2 diabetes</b:Title>
    <b:PeriodicalTitle>The american Journal of Clinical Nutrition </b:PeriodicalTitle>
    <b:Pages>505-516</b:Pages>
    <b:JournalName>The American Journal of Clinical Nutrition </b:JournalName>
    <b:Year>2013</b:Year>
    <b:RefOrder>11</b:RefOrder>
  </b:Source>
  <b:Source>
    <b:Tag>Ken14</b:Tag>
    <b:SourceType>JournalArticle</b:SourceType>
    <b:Guid>{6139FD08-CE95-4C9E-846D-F8D1D3E3855E}</b:Guid>
    <b:LCID>0</b:LCID>
    <b:Author>
      <b:Author>
        <b:NameList>
          <b:Person>
            <b:Last>Kendig</b:Last>
            <b:First>M.D.</b:First>
          </b:Person>
        </b:NameList>
      </b:Author>
    </b:Author>
    <b:Title>Cognitive and behavioural effects of sugar consumption in rodents.A review.</b:Title>
    <b:JournalName>Elsevier</b:JournalName>
    <b:Year>2014</b:Year>
    <b:Pages>41-54</b:Pages>
    <b:RefOrder>1</b:RefOrder>
  </b:Source>
  <b:Source>
    <b:Tag>Lie14</b:Tag>
    <b:SourceType>JournalArticle</b:SourceType>
    <b:Guid>{56AD797F-71EA-49AD-B533-ACDA5174D659}</b:Guid>
    <b:LCID>0</b:LCID>
    <b:Author>
      <b:Author>
        <b:NameList>
          <b:Person>
            <b:Last>Liebman</b:Last>
            <b:First>M.</b:First>
          </b:Person>
        </b:NameList>
      </b:Author>
    </b:Author>
    <b:Title>When and why carbohydrate restriction can be a viable option </b:Title>
    <b:Year>2014</b:Year>
    <b:JournalName>Nutrition</b:JournalName>
    <b:Pages>748-754</b:Pages>
    <b:RefOrder>9</b:RefOrder>
  </b:Source>
  <b:Source>
    <b:Tag>Ven07</b:Tag>
    <b:SourceType>JournalArticle</b:SourceType>
    <b:Guid>{EDEE98D6-4618-4137-AA9B-55260DB56563}</b:Guid>
    <b:LCID>0</b:LCID>
    <b:Author>
      <b:Author>
        <b:NameList>
          <b:Person>
            <b:Last>Venn</b:Last>
            <b:First>B.J.</b:First>
          </b:Person>
          <b:Person>
            <b:Last>Green</b:Last>
            <b:First>T.J.</b:First>
          </b:Person>
        </b:NameList>
      </b:Author>
    </b:Author>
    <b:Title>Glycemic index and glycemic load: measurement issues and their effect on diet–disease relationships</b:Title>
    <b:JournalName>Journal of Clinical Nutrition</b:JournalName>
    <b:Year>2007</b:Year>
    <b:Pages>122-131</b:Pages>
    <b:RefOrder>20</b:RefOrder>
  </b:Source>
  <b:Source>
    <b:Tag>Kie14</b:Tag>
    <b:SourceType>JournalArticle</b:SourceType>
    <b:Guid>{0F3FC63C-6F2D-47DB-AB3D-6D5826790AAE}</b:Guid>
    <b:LCID>0</b:LCID>
    <b:Author>
      <b:Author>
        <b:NameList>
          <b:Person>
            <b:Last>Kieft-de Jonge</b:Last>
            <b:First>J.C.</b:First>
          </b:Person>
          <b:Person>
            <b:Last>Mathers</b:Last>
            <b:First>J.C.</b:First>
          </b:Person>
          <b:Person>
            <b:Last>Franco</b:Last>
            <b:First>O.H.</b:First>
          </b:Person>
        </b:NameList>
      </b:Author>
    </b:Author>
    <b:Title>Conference on ‘Nutrition and healthy ageing’  Symposium 2: Epidemiology of human ageing</b:Title>
    <b:JournalName>Proceeding of the Nutrition Society </b:JournalName>
    <b:Year>2014</b:Year>
    <b:Pages>249-259</b:Pages>
    <b:RefOrder>21</b:RefOrder>
  </b:Source>
  <b:Source>
    <b:Tag>Mal12</b:Tag>
    <b:SourceType>JournalArticle</b:SourceType>
    <b:Guid>{904C5619-65BE-42DA-AE29-FBB8E06EC41B}</b:Guid>
    <b:LCID>0</b:LCID>
    <b:Author>
      <b:Author>
        <b:NameList>
          <b:Person>
            <b:Last>Malik</b:Last>
            <b:First>V.S.</b:First>
          </b:Person>
          <b:Person>
            <b:Last>Hu</b:Last>
            <b:First>F.B.</b:First>
          </b:Person>
        </b:NameList>
      </b:Author>
    </b:Author>
    <b:Title>Sweeteners and Risk of Obesity and Type 2 Diabetes: The Role of Sugar-Sweetened Beverages</b:Title>
    <b:JournalName>Current diabetes reports</b:JournalName>
    <b:Year>2012</b:Year>
    <b:Pages>195-203</b:Pages>
    <b:RefOrder>8</b:RefOrder>
  </b:Source>
  <b:Source>
    <b:Tag>DiN14</b:Tag>
    <b:SourceType>ArticleInAPeriodical</b:SourceType>
    <b:Guid>{DBB9D5A3-032E-45D2-A1A2-7288A2BB2E82}</b:Guid>
    <b:LCID>0</b:LCID>
    <b:Author>
      <b:Author>
        <b:NameList>
          <b:Person>
            <b:Last>DiNicolantonio</b:Last>
            <b:First>J.J.</b:First>
          </b:Person>
          <b:Person>
            <b:Last>Lucan</b:Last>
            <b:First>S.C.</b:First>
          </b:Person>
        </b:NameList>
      </b:Author>
    </b:Author>
    <b:Title>The wrong white crystals: not salt but sugar as aetiological in hypertension</b:Title>
    <b:JournalName>Openheart </b:JournalName>
    <b:Year>2014</b:Year>
    <b:Pages>1-8</b:Pages>
    <b:PeriodicalTitle>Openheart</b:PeriodicalTitle>
    <b:Month>Oktober</b:Month>
    <b:Day>1 </b:Day>
    <b:RefOrder>14</b:RefOrder>
  </b:Source>
  <b:Source>
    <b:Tag>Ric081</b:Tag>
    <b:SourceType>JournalArticle</b:SourceType>
    <b:Guid>{3A2FB3E6-02B9-43F5-9BBD-E1715718F256}</b:Guid>
    <b:LCID>0</b:LCID>
    <b:Author>
      <b:Author>
        <b:NameList>
          <b:Person>
            <b:Last>Riccardi</b:Last>
            <b:First>G.</b:First>
          </b:Person>
          <b:Person>
            <b:Last>Rivellese</b:Last>
            <b:First>A.A.</b:First>
          </b:Person>
          <b:Person>
            <b:Last>Giacco</b:Last>
            <b:First>R.</b:First>
          </b:Person>
        </b:NameList>
      </b:Author>
    </b:Author>
    <b:Title>Role of glycemic index and glycemic load in the healthy state, in prediabetes, and in diabetes</b:Title>
    <b:Year>2008</b:Year>
    <b:Pages>269-274</b:Pages>
    <b:JournalName>The American Journal of Clinical Nutrition </b:JournalName>
    <b:RefOrder>22</b:RefOrder>
  </b:Source>
  <b:Source>
    <b:Tag>Ave07</b:Tag>
    <b:SourceType>JournalArticle</b:SourceType>
    <b:Guid>{E1A568F7-19C5-41BC-9DBD-DCE03AF383A8}</b:Guid>
    <b:LCID>0</b:LCID>
    <b:Author>
      <b:Author>
        <b:NameList>
          <b:Person>
            <b:Last>Avena</b:Last>
            <b:First>N.M.</b:First>
          </b:Person>
          <b:Person>
            <b:Last>Rada</b:Last>
            <b:First>P.</b:First>
          </b:Person>
          <b:Person>
            <b:Last>Hoebel</b:Last>
            <b:First>B.G.</b:First>
          </b:Person>
        </b:NameList>
      </b:Author>
    </b:Author>
    <b:Title>Evidence for sugar addiction: Behavioral and neurochemical effects of intermittent, excessive sugar intake</b:Title>
    <b:JournalName>Neuroscience &amp; Biobehavioral Reviews</b:JournalName>
    <b:Year>2007</b:Year>
    <b:Pages>20-39</b:Pages>
    <b:RefOrder>23</b:RefOrder>
  </b:Source>
  <b:Source>
    <b:Tag>Tyr15</b:Tag>
    <b:SourceType>JournalArticle</b:SourceType>
    <b:Guid>{E536DAB5-D078-42BE-8D81-FBB1F988393D}</b:Guid>
    <b:LCID>0</b:LCID>
    <b:Author>
      <b:Author>
        <b:NameList>
          <b:Person>
            <b:Last>Tyron</b:Last>
            <b:First>M.S.</b:First>
          </b:Person>
          <b:Person>
            <b:Last>Stanhope</b:Last>
            <b:First>K.L.</b:First>
          </b:Person>
          <b:Person>
            <b:Last>Epel</b:Last>
            <b:First>E.S.</b:First>
          </b:Person>
          <b:Person>
            <b:Last>Mason</b:Last>
            <b:First>A.E.</b:First>
          </b:Person>
          <b:Person>
            <b:Last>Brown</b:Last>
            <b:First>R.</b:First>
          </b:Person>
          <b:Person>
            <b:Last>Medici</b:Last>
            <b:First>V.</b:First>
          </b:Person>
          <b:Person>
            <b:Last>Havel</b:Last>
            <b:First>P.J.</b:First>
          </b:Person>
          <b:Person>
            <b:Last>Laugero</b:Last>
            <b:First>K.D.</b:First>
          </b:Person>
        </b:NameList>
      </b:Author>
    </b:Author>
    <b:Title>Excessive Sugar Consumption May Be a Difficult Habit to Break: A View From the Brain and Body</b:Title>
    <b:JournalName>The journal of clinical endocrinology&amp; metabolism</b:JournalName>
    <b:Year>2015</b:Year>
    <b:Pages>1-9</b:Pages>
    <b:RefOrder>2</b:RefOrder>
  </b:Source>
  <b:Source>
    <b:Tag>Bow15</b:Tag>
    <b:SourceType>JournalArticle</b:SourceType>
    <b:Guid>{D4AA1156-9906-4AEC-A6EB-0D6B30AA51E6}</b:Guid>
    <b:LCID>0</b:LCID>
    <b:Author>
      <b:Author>
        <b:NameList>
          <b:Person>
            <b:Last>Bowers</b:Last>
            <b:First>L.W.</b:First>
          </b:Person>
          <b:Person>
            <b:Last>Rossi</b:Last>
            <b:First>E.L.</b:First>
          </b:Person>
          <b:Person>
            <b:Last>O'Flanagan</b:Last>
            <b:First>C.H.</b:First>
          </b:Person>
          <b:Person>
            <b:Last>Graffenried</b:Last>
            <b:First>L.A.</b:First>
            <b:Middle>de</b:Middle>
          </b:Person>
          <b:Person>
            <b:Last>Hursting</b:Last>
            <b:First>S.D.</b:First>
          </b:Person>
        </b:NameList>
      </b:Author>
    </b:Author>
    <b:Title>The Role of the Insulin/IGF System in Cancer: Lessons Learned from Clinical Trials and the Energy Balance-Cancer Link</b:Title>
    <b:JournalName>Front endocrinol</b:JournalName>
    <b:Year>2015</b:Year>
    <b:Pages>1-16</b:Pages>
    <b:RefOrder>24</b:RefOrder>
  </b:Source>
  <b:Source>
    <b:Tag>Bee05</b:Tag>
    <b:SourceType>Book</b:SourceType>
    <b:Guid>{A3ACF36E-9D3C-44BC-8CF4-A4B5F80A6751}</b:Guid>
    <b:LCID>0</b:LCID>
    <b:Author>
      <b:Author>
        <b:NameList>
          <b:Person>
            <b:Last>Beers</b:Last>
            <b:First>Marc.</b:First>
            <b:Middle>H.</b:Middle>
          </b:Person>
        </b:NameList>
      </b:Author>
    </b:Author>
    <b:Title>Merck Manual Medisch Handboek </b:Title>
    <b:Year>2005</b:Year>
    <b:City>Houten </b:City>
    <b:Publisher>Bohn Stafleu van Loghum </b:Publisher>
    <b:RefOrder>7</b:RefOrder>
  </b:Source>
</b:Sources>
</file>

<file path=customXml/itemProps1.xml><?xml version="1.0" encoding="utf-8"?>
<ds:datastoreItem xmlns:ds="http://schemas.openxmlformats.org/officeDocument/2006/customXml" ds:itemID="{AB54AB35-5441-4864-BD4A-468B537A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2060</TotalTime>
  <Pages>4</Pages>
  <Words>3398</Words>
  <Characters>18693</Characters>
  <Application>Microsoft Office Word</Application>
  <DocSecurity>0</DocSecurity>
  <Lines>155</Lines>
  <Paragraphs>44</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22047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Wendy</cp:lastModifiedBy>
  <cp:revision>116</cp:revision>
  <dcterms:created xsi:type="dcterms:W3CDTF">2015-05-21T14:04:00Z</dcterms:created>
  <dcterms:modified xsi:type="dcterms:W3CDTF">2015-06-11T20:31:00Z</dcterms:modified>
</cp:coreProperties>
</file>